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120" w:line="240" w:lineRule="auto"/>
        <w:ind w:left="0" w:right="0" w:firstLine="0"/>
        <w:jc w:val="center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bookmarkStart w:colFirst="0" w:colLast="0" w:name="_heading=h.hkmlflrnrs52" w:id="0"/>
      <w:bookmarkEnd w:id="0"/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AVISO LEGAL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120" w:line="240" w:lineRule="auto"/>
        <w:ind w:left="0" w:right="0" w:firstLine="0"/>
        <w:jc w:val="center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hyperlink r:id="rId7">
        <w:r w:rsidDel="00000000" w:rsidR="00000000" w:rsidRPr="00000000">
          <w:rPr>
            <w:rFonts w:ascii="Arial Narrow" w:cs="Arial Narrow" w:eastAsia="Arial Narrow" w:hAnsi="Arial Narrow"/>
            <w:b w:val="1"/>
            <w:bCs w:val="1"/>
            <w:i w:val="0"/>
            <w:iCs w:val="0"/>
            <w:smallCaps w:val="0"/>
            <w:strike w:val="0"/>
            <w:color w:val="1155cc"/>
            <w:sz w:val="18"/>
            <w:szCs w:val="18"/>
            <w:u w:val="single"/>
            <w:shd w:fill="auto" w:val="clear"/>
            <w:vertAlign w:val="baseline"/>
            <w:rtl w:val="0"/>
          </w:rPr>
          <w:t xml:space="preserve">www.sisley-paris.com/pt-PT</w:t>
        </w:r>
      </w:hyperlink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120" w:line="240" w:lineRule="auto"/>
        <w:ind w:left="0" w:right="0" w:firstLine="0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120" w:line="240" w:lineRule="auto"/>
        <w:ind w:left="0" w:right="0" w:firstLine="0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Atualizado: Julho de 2022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hyperlink r:id="rId8">
        <w:r w:rsidDel="00000000" w:rsidR="00000000" w:rsidRPr="00000000">
          <w:rPr>
            <w:rFonts w:ascii="Arial Narrow" w:cs="Arial Narrow" w:eastAsia="Arial Narrow" w:hAnsi="Arial Narrow"/>
            <w:b w:val="0"/>
            <w:bCs w:val="0"/>
            <w:i w:val="0"/>
            <w:iCs w:val="0"/>
            <w:smallCaps w:val="0"/>
            <w:strike w:val="0"/>
            <w:color w:val="1155cc"/>
            <w:sz w:val="18"/>
            <w:szCs w:val="18"/>
            <w:u w:val="single"/>
            <w:shd w:fill="auto" w:val="clear"/>
            <w:vertAlign w:val="baseline"/>
            <w:rtl w:val="0"/>
          </w:rPr>
          <w:t xml:space="preserve">www.sisley-paris.com/pt-PT/</w:t>
        </w:r>
      </w:hyperlink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 (o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“</w:t>
      </w: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Site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”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) é um site pertencente à c.f.e.b. (Portugal) Cosmética Sociedade Unipessoal, Lda, uma sociedade comercial constituída e registada em 28.12.1999 com o número de pessoa coletiva 504784625, cuja sede social se localiza em Rua da Torrinha, 228 H – 6º 4050 -610 PORTO e com o número de identificação fiscal 504784625.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Style w:val="Heading2"/>
        <w:tabs>
          <w:tab w:val="left" w:leader="none" w:pos="426"/>
        </w:tabs>
        <w:ind w:left="0" w:firstLine="0"/>
        <w:rPr>
          <w:u w:val="none"/>
        </w:rPr>
      </w:pPr>
      <w:r w:rsidDel="00000000" w:rsidR="00000000" w:rsidRPr="00000000">
        <w:rPr>
          <w:color w:val="000000"/>
          <w:u w:val="none"/>
          <w:rtl w:val="0"/>
        </w:rPr>
        <w:t xml:space="preserve">A sociedade responsável por alojar o Site é: SALESFORCE.COM EMEA LIMITED, um</w:t>
      </w:r>
      <w:r w:rsidDel="00000000" w:rsidR="00000000" w:rsidRPr="00000000">
        <w:rPr>
          <w:u w:val="none"/>
          <w:rtl w:val="0"/>
        </w:rPr>
        <w:t xml:space="preserve">a sociedade comercial constituída e registada em Inglaterra e Gales, com sede social em </w:t>
      </w:r>
      <w:r w:rsidDel="00000000" w:rsidR="00000000" w:rsidRPr="00000000">
        <w:rPr>
          <w:color w:val="000000"/>
          <w:u w:val="none"/>
          <w:rtl w:val="0"/>
        </w:rPr>
        <w:t xml:space="preserve">Floor 26 Salesforce Tower - 110 Bishopsgate, Londres EC2N 4AY, Reino Unido, cujo número de telefone é +44 20 31 47 76 00</w:t>
      </w:r>
      <w:r w:rsidDel="00000000" w:rsidR="00000000" w:rsidRPr="00000000">
        <w:rPr>
          <w:u w:val="none"/>
          <w:rtl w:val="0"/>
        </w:rPr>
        <w:t xml:space="preserve">.</w:t>
      </w:r>
    </w:p>
    <w:p w:rsidR="00000000" w:rsidDel="00000000" w:rsidP="00000000" w:rsidRDefault="00000000" w:rsidRPr="00000000" w14:paraId="0000000A">
      <w:pPr>
        <w:pStyle w:val="Heading2"/>
        <w:tabs>
          <w:tab w:val="left" w:leader="none" w:pos="426"/>
        </w:tabs>
        <w:ind w:left="0" w:firstLine="0"/>
        <w:rPr>
          <w:u w:val="none"/>
        </w:rPr>
      </w:pPr>
      <w:r w:rsidDel="00000000" w:rsidR="00000000" w:rsidRPr="00000000">
        <w:rPr>
          <w:u w:val="none"/>
          <w:rtl w:val="0"/>
        </w:rPr>
        <w:t xml:space="preserve">Salvo acordo em contrário, a SISLEY e todas as suas entidades licenciantes conservam a titularidade de todos os direitos de propriedade intelectual sobre o Site e as informações nele contidas, incluindo quaisquer marcas comerciais, nomes comerciais, direitos de autor, assim como direitos sobre o software subjacente. Qualquer utilização do Site que viole os direitos de propriedade (intelectual) da SISLEY, ou outros direitos, é estritamente proibido emitir, modificar, transmitir ou reproduzir o Site, no todo ou em parte, sob qualquer forma. É proibido inserir links de hipertexto para partes ou para todo o Site sem o prévio acordo por escrito da SISLEY.</w:t>
      </w:r>
    </w:p>
    <w:p w:rsidR="00000000" w:rsidDel="00000000" w:rsidP="00000000" w:rsidRDefault="00000000" w:rsidRPr="00000000" w14:paraId="0000000B">
      <w:pPr>
        <w:tabs>
          <w:tab w:val="left" w:leader="none" w:pos="426"/>
        </w:tabs>
        <w:spacing w:after="0" w:before="120" w:line="240" w:lineRule="auto"/>
        <w:jc w:val="both"/>
        <w:rPr>
          <w:rFonts w:ascii="Arial Narrow" w:cs="Arial Narrow" w:eastAsia="Arial Narrow" w:hAnsi="Arial Narrow"/>
          <w:sz w:val="18"/>
          <w:szCs w:val="18"/>
        </w:rPr>
      </w:pPr>
      <w:r w:rsidDel="00000000" w:rsidR="00000000" w:rsidRPr="00000000">
        <w:rPr>
          <w:rFonts w:ascii="Arial Narrow" w:cs="Arial Narrow" w:eastAsia="Arial Narrow" w:hAnsi="Arial Narrow"/>
          <w:sz w:val="18"/>
          <w:szCs w:val="18"/>
          <w:rtl w:val="0"/>
        </w:rPr>
        <w:t xml:space="preserve">A c.f.e.b. SISLEY é a titular das marcas comerciais SISLEY validamente registadas. É proibida a utilização de qualquer marca registada da Sisley e, em geral, a violação de direitos de propriedade industrial e intelectual da SISLEY.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tabs>
          <w:tab w:val="left" w:leader="none" w:pos="426"/>
        </w:tabs>
        <w:spacing w:after="0" w:before="120" w:line="240" w:lineRule="auto"/>
        <w:jc w:val="both"/>
        <w:rPr>
          <w:rFonts w:ascii="Arial Narrow" w:cs="Arial Narrow" w:eastAsia="Arial Narrow" w:hAnsi="Arial Narrow"/>
          <w:sz w:val="18"/>
          <w:szCs w:val="18"/>
        </w:rPr>
      </w:pPr>
      <w:r w:rsidDel="00000000" w:rsidR="00000000" w:rsidRPr="00000000">
        <w:rPr>
          <w:rFonts w:ascii="Arial Narrow" w:cs="Arial Narrow" w:eastAsia="Arial Narrow" w:hAnsi="Arial Narrow"/>
          <w:sz w:val="18"/>
          <w:szCs w:val="18"/>
          <w:rtl w:val="0"/>
        </w:rPr>
        <w:t xml:space="preserve">A SISLEY não assumirá qualquer responsabilidade por dificuldades em aceder ao Site ou por qualquer falha de comunicação.</w:t>
      </w:r>
    </w:p>
    <w:p w:rsidR="00000000" w:rsidDel="00000000" w:rsidP="00000000" w:rsidRDefault="00000000" w:rsidRPr="00000000" w14:paraId="0000000E">
      <w:pPr>
        <w:tabs>
          <w:tab w:val="left" w:leader="none" w:pos="426"/>
        </w:tabs>
        <w:spacing w:after="0" w:before="120" w:line="240" w:lineRule="auto"/>
        <w:jc w:val="both"/>
        <w:rPr>
          <w:rFonts w:ascii="Arial Narrow" w:cs="Arial Narrow" w:eastAsia="Arial Narrow" w:hAnsi="Arial Narrow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rPr>
          <w:rFonts w:ascii="Arial Narrow" w:cs="Arial Narrow" w:eastAsia="Arial Narrow" w:hAnsi="Arial Narrow"/>
          <w:color w:val="1a1a1a"/>
          <w:sz w:val="18"/>
          <w:szCs w:val="18"/>
        </w:rPr>
      </w:pPr>
      <w:r w:rsidDel="00000000" w:rsidR="00000000" w:rsidRPr="00000000">
        <w:rPr>
          <w:rFonts w:ascii="Arial Narrow" w:cs="Arial Narrow" w:eastAsia="Arial Narrow" w:hAnsi="Arial Narrow"/>
          <w:color w:val="1a1a1a"/>
          <w:sz w:val="18"/>
          <w:szCs w:val="18"/>
          <w:rtl w:val="0"/>
        </w:rPr>
        <w:t xml:space="preserve">A SISLEY emprega os seus melhores esforços para garantir a fiabilidade e o rigor das informações apresentadas neste Site. 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240" w:lineRule="auto"/>
        <w:rPr>
          <w:rFonts w:ascii="Arial Narrow" w:cs="Arial Narrow" w:eastAsia="Arial Narrow" w:hAnsi="Arial Narrow"/>
          <w:color w:val="1a1a1a"/>
          <w:sz w:val="18"/>
          <w:szCs w:val="18"/>
        </w:rPr>
      </w:pPr>
      <w:r w:rsidDel="00000000" w:rsidR="00000000" w:rsidRPr="00000000">
        <w:rPr>
          <w:rFonts w:ascii="Arial Narrow" w:cs="Arial Narrow" w:eastAsia="Arial Narrow" w:hAnsi="Arial Narrow"/>
          <w:color w:val="1a1a1a"/>
          <w:sz w:val="18"/>
          <w:szCs w:val="18"/>
          <w:rtl w:val="0"/>
        </w:rPr>
        <w:t xml:space="preserve">A SISLEY reserva-se o direito de modificar ou corrigir o conteúdo deste Site a qualquer momento e sem aviso prévio.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Cambria"/>
  <w:font w:name="Georgia"/>
  <w:font w:name="Times New Roman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PT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tabs>
        <w:tab w:val="left" w:leader="none" w:pos="426"/>
      </w:tabs>
      <w:spacing w:after="0" w:before="240" w:line="240" w:lineRule="auto"/>
      <w:ind w:left="425" w:hanging="425"/>
      <w:jc w:val="both"/>
    </w:pPr>
    <w:rPr>
      <w:rFonts w:ascii="Arial Narrow" w:cs="Arial Narrow" w:eastAsia="Arial Narrow" w:hAnsi="Arial Narrow"/>
      <w:b w:val="1"/>
      <w:bCs w:val="1"/>
      <w:sz w:val="18"/>
      <w:szCs w:val="18"/>
    </w:rPr>
  </w:style>
  <w:style w:type="paragraph" w:styleId="Heading2">
    <w:name w:val="heading 2"/>
    <w:basedOn w:val="Normal"/>
    <w:next w:val="Normal"/>
    <w:pPr>
      <w:tabs>
        <w:tab w:val="left" w:leader="none" w:pos="426"/>
      </w:tabs>
      <w:spacing w:after="0" w:before="120" w:line="240" w:lineRule="auto"/>
      <w:ind w:left="2703" w:hanging="576"/>
      <w:jc w:val="both"/>
    </w:pPr>
    <w:rPr>
      <w:rFonts w:ascii="Arial Narrow" w:cs="Arial Narrow" w:eastAsia="Arial Narrow" w:hAnsi="Arial Narrow"/>
      <w:sz w:val="18"/>
      <w:szCs w:val="18"/>
      <w:u w:val="single"/>
    </w:rPr>
  </w:style>
  <w:style w:type="paragraph" w:styleId="Heading3">
    <w:name w:val="heading 3"/>
    <w:basedOn w:val="Normal"/>
    <w:next w:val="Normal"/>
    <w:pPr>
      <w:tabs>
        <w:tab w:val="left" w:leader="none" w:pos="426"/>
      </w:tabs>
      <w:spacing w:after="0" w:before="120" w:line="240" w:lineRule="auto"/>
      <w:ind w:left="2703" w:hanging="576"/>
      <w:jc w:val="both"/>
    </w:pPr>
    <w:rPr>
      <w:rFonts w:ascii="Arial Narrow" w:cs="Arial Narrow" w:eastAsia="Arial Narrow" w:hAnsi="Arial Narrow"/>
      <w:i w:val="1"/>
      <w:iCs w:val="1"/>
      <w:sz w:val="18"/>
      <w:szCs w:val="18"/>
      <w:u w:val="no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="240" w:lineRule="auto"/>
      <w:ind w:left="1008" w:hanging="1008"/>
      <w:jc w:val="both"/>
    </w:pPr>
    <w:rPr>
      <w:rFonts w:ascii="Cambria" w:cs="Cambria" w:eastAsia="Cambria" w:hAnsi="Cambria"/>
      <w:color w:val="243f60"/>
      <w:sz w:val="18"/>
      <w:szCs w:val="18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="240" w:lineRule="auto"/>
      <w:ind w:left="1152" w:hanging="1152"/>
      <w:jc w:val="both"/>
    </w:pPr>
    <w:rPr>
      <w:rFonts w:ascii="Cambria" w:cs="Cambria" w:eastAsia="Cambria" w:hAnsi="Cambria"/>
      <w:i w:val="1"/>
      <w:iCs w:val="1"/>
      <w:color w:val="243f60"/>
      <w:sz w:val="18"/>
      <w:szCs w:val="18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Titre7">
    <w:name w:val="heading 7"/>
    <w:basedOn w:val="Normal"/>
    <w:next w:val="Normal"/>
    <w:link w:val="Titre7Car"/>
    <w:uiPriority w:val="9"/>
    <w:semiHidden w:val="1"/>
    <w:unhideWhenUsed w:val="1"/>
    <w:qFormat w:val="1"/>
    <w:rsid w:val="005A5DDC"/>
    <w:pPr>
      <w:keepNext w:val="1"/>
      <w:keepLines w:val="1"/>
      <w:numPr>
        <w:ilvl w:val="6"/>
        <w:numId w:val="1"/>
      </w:numPr>
      <w:spacing w:after="0" w:before="200" w:line="240" w:lineRule="auto"/>
      <w:jc w:val="both"/>
      <w:outlineLvl w:val="6"/>
    </w:pPr>
    <w:rPr>
      <w:rFonts w:ascii="Cambria" w:hAnsi="Cambria"/>
      <w:i w:val="1"/>
      <w:iCs w:val="1"/>
      <w:color w:val="404040"/>
      <w:sz w:val="18"/>
      <w:szCs w:val="18"/>
    </w:rPr>
  </w:style>
  <w:style w:type="paragraph" w:styleId="Titre8">
    <w:name w:val="heading 8"/>
    <w:basedOn w:val="Normal"/>
    <w:next w:val="Normal"/>
    <w:link w:val="Titre8Car"/>
    <w:uiPriority w:val="9"/>
    <w:semiHidden w:val="1"/>
    <w:unhideWhenUsed w:val="1"/>
    <w:qFormat w:val="1"/>
    <w:rsid w:val="005A5DDC"/>
    <w:pPr>
      <w:keepNext w:val="1"/>
      <w:keepLines w:val="1"/>
      <w:numPr>
        <w:ilvl w:val="7"/>
        <w:numId w:val="1"/>
      </w:numPr>
      <w:spacing w:after="0" w:before="200" w:line="240" w:lineRule="auto"/>
      <w:jc w:val="both"/>
      <w:outlineLvl w:val="7"/>
    </w:pPr>
    <w:rPr>
      <w:rFonts w:ascii="Cambria" w:hAnsi="Cambria"/>
      <w:color w:val="404040"/>
      <w:sz w:val="18"/>
      <w:szCs w:val="20"/>
    </w:rPr>
  </w:style>
  <w:style w:type="paragraph" w:styleId="Titre9">
    <w:name w:val="heading 9"/>
    <w:basedOn w:val="Normal"/>
    <w:next w:val="Normal"/>
    <w:link w:val="Titre9Car"/>
    <w:uiPriority w:val="9"/>
    <w:semiHidden w:val="1"/>
    <w:unhideWhenUsed w:val="1"/>
    <w:qFormat w:val="1"/>
    <w:rsid w:val="005A5DDC"/>
    <w:pPr>
      <w:keepNext w:val="1"/>
      <w:keepLines w:val="1"/>
      <w:numPr>
        <w:ilvl w:val="8"/>
        <w:numId w:val="1"/>
      </w:numPr>
      <w:spacing w:after="0" w:before="200" w:line="240" w:lineRule="auto"/>
      <w:jc w:val="both"/>
      <w:outlineLvl w:val="8"/>
    </w:pPr>
    <w:rPr>
      <w:rFonts w:ascii="Cambria" w:hAnsi="Cambria"/>
      <w:i w:val="1"/>
      <w:iCs w:val="1"/>
      <w:color w:val="404040"/>
      <w:sz w:val="18"/>
      <w:szCs w:val="20"/>
    </w:rPr>
  </w:style>
  <w:style w:type="character" w:styleId="Policepardfaut" w:default="1">
    <w:name w:val="Default Paragraph Font"/>
    <w:uiPriority w:val="1"/>
    <w:semiHidden w:val="1"/>
    <w:unhideWhenUsed w:val="1"/>
  </w:style>
  <w:style w:type="table" w:styleId="Tableau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ucuneliste" w:default="1">
    <w:name w:val="No List"/>
    <w:uiPriority w:val="99"/>
    <w:semiHidden w:val="1"/>
    <w:unhideWhenUsed w:val="1"/>
  </w:style>
  <w:style w:type="character" w:styleId="Titre1Car" w:customStyle="1">
    <w:name w:val="Titre 1 Car"/>
    <w:basedOn w:val="Policepardfaut"/>
    <w:link w:val="Titre1"/>
    <w:uiPriority w:val="9"/>
    <w:rsid w:val="005A5DDC"/>
    <w:rPr>
      <w:rFonts w:ascii="Arial Narrow" w:cs="Times New Roman" w:eastAsia="Times New Roman" w:hAnsi="Arial Narrow"/>
      <w:b w:val="1"/>
      <w:sz w:val="18"/>
      <w:szCs w:val="20"/>
      <w:lang w:eastAsia="pt-PT"/>
    </w:rPr>
  </w:style>
  <w:style w:type="character" w:styleId="Titre2Car" w:customStyle="1">
    <w:name w:val="Titre 2 Car"/>
    <w:basedOn w:val="Policepardfaut"/>
    <w:link w:val="Titre2"/>
    <w:uiPriority w:val="9"/>
    <w:rsid w:val="005A5DDC"/>
    <w:rPr>
      <w:rFonts w:ascii="Arial Narrow" w:cs="Times New Roman" w:eastAsia="Times New Roman" w:hAnsi="Arial Narrow"/>
      <w:sz w:val="18"/>
      <w:szCs w:val="18"/>
      <w:u w:val="single"/>
      <w:lang w:eastAsia="pt-PT"/>
    </w:rPr>
  </w:style>
  <w:style w:type="character" w:styleId="Titre3Car" w:customStyle="1">
    <w:name w:val="Titre 3 Car"/>
    <w:basedOn w:val="Policepardfaut"/>
    <w:link w:val="Titre3"/>
    <w:uiPriority w:val="9"/>
    <w:rsid w:val="005A5DDC"/>
    <w:rPr>
      <w:rFonts w:ascii="Arial Narrow" w:cs="Times New Roman" w:eastAsia="Times New Roman" w:hAnsi="Arial Narrow"/>
      <w:i w:val="1"/>
      <w:sz w:val="18"/>
      <w:szCs w:val="18"/>
      <w:lang w:eastAsia="pt-PT"/>
    </w:rPr>
  </w:style>
  <w:style w:type="character" w:styleId="Titre5Car" w:customStyle="1">
    <w:name w:val="Titre 5 Car"/>
    <w:basedOn w:val="Policepardfaut"/>
    <w:link w:val="Titre5"/>
    <w:uiPriority w:val="9"/>
    <w:rsid w:val="005A5DDC"/>
    <w:rPr>
      <w:rFonts w:ascii="Cambria" w:cs="Times New Roman" w:eastAsia="Times New Roman" w:hAnsi="Cambria"/>
      <w:color w:val="243f60"/>
      <w:sz w:val="18"/>
      <w:szCs w:val="18"/>
      <w:lang w:eastAsia="pt-PT"/>
    </w:rPr>
  </w:style>
  <w:style w:type="character" w:styleId="Titre6Car" w:customStyle="1">
    <w:name w:val="Titre 6 Car"/>
    <w:basedOn w:val="Policepardfaut"/>
    <w:link w:val="Titre6"/>
    <w:uiPriority w:val="9"/>
    <w:semiHidden w:val="1"/>
    <w:rsid w:val="005A5DDC"/>
    <w:rPr>
      <w:rFonts w:ascii="Cambria" w:cs="Times New Roman" w:eastAsia="Times New Roman" w:hAnsi="Cambria"/>
      <w:i w:val="1"/>
      <w:iCs w:val="1"/>
      <w:color w:val="243f60"/>
      <w:sz w:val="18"/>
      <w:szCs w:val="18"/>
      <w:lang w:eastAsia="pt-PT"/>
    </w:rPr>
  </w:style>
  <w:style w:type="character" w:styleId="Titre7Car" w:customStyle="1">
    <w:name w:val="Titre 7 Car"/>
    <w:basedOn w:val="Policepardfaut"/>
    <w:link w:val="Titre7"/>
    <w:uiPriority w:val="9"/>
    <w:semiHidden w:val="1"/>
    <w:rsid w:val="005A5DDC"/>
    <w:rPr>
      <w:rFonts w:ascii="Cambria" w:cs="Times New Roman" w:eastAsia="Times New Roman" w:hAnsi="Cambria"/>
      <w:i w:val="1"/>
      <w:iCs w:val="1"/>
      <w:color w:val="404040"/>
      <w:sz w:val="18"/>
      <w:szCs w:val="18"/>
      <w:lang w:eastAsia="pt-PT"/>
    </w:rPr>
  </w:style>
  <w:style w:type="character" w:styleId="Titre8Car" w:customStyle="1">
    <w:name w:val="Titre 8 Car"/>
    <w:basedOn w:val="Policepardfaut"/>
    <w:link w:val="Titre8"/>
    <w:uiPriority w:val="9"/>
    <w:semiHidden w:val="1"/>
    <w:rsid w:val="005A5DDC"/>
    <w:rPr>
      <w:rFonts w:ascii="Cambria" w:cs="Times New Roman" w:eastAsia="Times New Roman" w:hAnsi="Cambria"/>
      <w:color w:val="404040"/>
      <w:sz w:val="18"/>
      <w:szCs w:val="20"/>
      <w:lang w:eastAsia="pt-PT"/>
    </w:rPr>
  </w:style>
  <w:style w:type="character" w:styleId="Titre9Car" w:customStyle="1">
    <w:name w:val="Titre 9 Car"/>
    <w:basedOn w:val="Policepardfaut"/>
    <w:link w:val="Titre9"/>
    <w:uiPriority w:val="9"/>
    <w:semiHidden w:val="1"/>
    <w:rsid w:val="005A5DDC"/>
    <w:rPr>
      <w:rFonts w:ascii="Cambria" w:cs="Times New Roman" w:eastAsia="Times New Roman" w:hAnsi="Cambria"/>
      <w:i w:val="1"/>
      <w:iCs w:val="1"/>
      <w:color w:val="404040"/>
      <w:sz w:val="18"/>
      <w:szCs w:val="20"/>
      <w:lang w:eastAsia="pt-PT"/>
    </w:rPr>
  </w:style>
  <w:style w:type="paragraph" w:styleId="NormalWeb">
    <w:name w:val="Normal (Web)"/>
    <w:basedOn w:val="Normal"/>
    <w:uiPriority w:val="99"/>
    <w:unhideWhenUsed w:val="1"/>
    <w:rsid w:val="005A5DDC"/>
    <w:pPr>
      <w:spacing w:after="100" w:afterAutospacing="1" w:before="100" w:beforeAutospacing="1" w:line="240" w:lineRule="auto"/>
    </w:pPr>
    <w:rPr>
      <w:rFonts w:ascii="Times New Roman" w:hAnsi="Times New Roman"/>
      <w:sz w:val="24"/>
      <w:szCs w:val="24"/>
    </w:rPr>
  </w:style>
  <w:style w:type="character" w:styleId="Lienhypertexte">
    <w:name w:val="Hyperlink"/>
    <w:uiPriority w:val="99"/>
    <w:unhideWhenUsed w:val="1"/>
    <w:rsid w:val="005A5DDC"/>
    <w:rPr>
      <w:rFonts w:cs="Times New Roman"/>
      <w:color w:val="0000ff"/>
      <w:u w:val="single"/>
      <w:lang w:eastAsia="pt-PT" w:val="pt-PT"/>
    </w:rPr>
  </w:style>
  <w:style w:type="character" w:styleId="UnresolvedMention" w:customStyle="1">
    <w:name w:val="Unresolved Mention"/>
    <w:basedOn w:val="Policepardfaut"/>
    <w:uiPriority w:val="99"/>
    <w:semiHidden w:val="1"/>
    <w:unhideWhenUsed w:val="1"/>
    <w:rsid w:val="005A5DDC"/>
    <w:rPr>
      <w:color w:val="605e5c"/>
      <w:shd w:color="auto" w:fill="e1dfdd" w:val="clear"/>
    </w:rPr>
  </w:style>
  <w:style w:type="character" w:styleId="Marquedecommentaire">
    <w:name w:val="annotation reference"/>
    <w:basedOn w:val="Policepardfaut"/>
    <w:uiPriority w:val="99"/>
    <w:semiHidden w:val="1"/>
    <w:unhideWhenUsed w:val="1"/>
    <w:rsid w:val="00D9664B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 w:val="1"/>
    <w:unhideWhenUsed w:val="1"/>
    <w:rsid w:val="00D9664B"/>
    <w:pPr>
      <w:spacing w:line="240" w:lineRule="auto"/>
    </w:pPr>
    <w:rPr>
      <w:sz w:val="20"/>
      <w:szCs w:val="20"/>
    </w:rPr>
  </w:style>
  <w:style w:type="character" w:styleId="CommentaireCar" w:customStyle="1">
    <w:name w:val="Commentaire Car"/>
    <w:basedOn w:val="Policepardfaut"/>
    <w:link w:val="Commentaire"/>
    <w:uiPriority w:val="99"/>
    <w:semiHidden w:val="1"/>
    <w:rsid w:val="00D9664B"/>
    <w:rPr>
      <w:rFonts w:ascii="Calibri" w:cs="Times New Roman" w:eastAsia="Times New Roman" w:hAnsi="Calibri"/>
      <w:sz w:val="20"/>
      <w:szCs w:val="20"/>
      <w:lang w:eastAsia="pt-PT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 w:val="1"/>
    <w:unhideWhenUsed w:val="1"/>
    <w:rsid w:val="00D9664B"/>
    <w:rPr>
      <w:b w:val="1"/>
      <w:bCs w:val="1"/>
    </w:rPr>
  </w:style>
  <w:style w:type="character" w:styleId="ObjetducommentaireCar" w:customStyle="1">
    <w:name w:val="Objet du commentaire Car"/>
    <w:basedOn w:val="CommentaireCar"/>
    <w:link w:val="Objetducommentaire"/>
    <w:uiPriority w:val="99"/>
    <w:semiHidden w:val="1"/>
    <w:rsid w:val="00D9664B"/>
    <w:rPr>
      <w:rFonts w:ascii="Calibri" w:cs="Times New Roman" w:eastAsia="Times New Roman" w:hAnsi="Calibri"/>
      <w:b w:val="1"/>
      <w:bCs w:val="1"/>
      <w:sz w:val="20"/>
      <w:szCs w:val="20"/>
      <w:lang w:eastAsia="pt-PT"/>
    </w:rPr>
  </w:style>
  <w:style w:type="paragraph" w:styleId="Textedebulles">
    <w:name w:val="Balloon Text"/>
    <w:basedOn w:val="Normal"/>
    <w:link w:val="TextedebullesCar"/>
    <w:uiPriority w:val="99"/>
    <w:semiHidden w:val="1"/>
    <w:unhideWhenUsed w:val="1"/>
    <w:rsid w:val="00D9664B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xtedebullesCar" w:customStyle="1">
    <w:name w:val="Texte de bulles Car"/>
    <w:basedOn w:val="Policepardfaut"/>
    <w:link w:val="Textedebulles"/>
    <w:uiPriority w:val="99"/>
    <w:semiHidden w:val="1"/>
    <w:rsid w:val="00D9664B"/>
    <w:rPr>
      <w:rFonts w:ascii="Tahoma" w:cs="Tahoma" w:eastAsia="Times New Roman" w:hAnsi="Tahoma"/>
      <w:sz w:val="16"/>
      <w:szCs w:val="16"/>
      <w:lang w:eastAsia="pt-P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://www.sisley-paris.com/pt-PT" TargetMode="External"/><Relationship Id="rId8" Type="http://schemas.openxmlformats.org/officeDocument/2006/relationships/hyperlink" Target="http://www.sisley-paris.com/pt-PT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nmGw2HkfRENm/1b5DMeZzXcbVEw==">CgMxLjAyDmguaGttbGZscm5yczUyOAByITFMRE9UUzNzdHFaQzJsMFh5SlNkakxvckhRM2hUMTlKZw==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2022-06-09T12:58:00Z</dcterms:created>
  <dc:creator>Beatriz Barata</dc:creator>
</cp:coreProperties>
</file>