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426"/>
        </w:tabs>
        <w:spacing w:before="120" w:lineRule="auto"/>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POLÍTICA DE PROTEÇÃO DE DADOS PESSOAIS</w:t>
      </w:r>
      <w:r w:rsidDel="00000000" w:rsidR="00000000" w:rsidRPr="00000000">
        <w:rPr>
          <w:rtl w:val="0"/>
        </w:rPr>
      </w:r>
    </w:p>
    <w:p w:rsidR="00000000" w:rsidDel="00000000" w:rsidP="00000000" w:rsidRDefault="00000000" w:rsidRPr="00000000" w14:paraId="00000002">
      <w:pPr>
        <w:tabs>
          <w:tab w:val="left" w:leader="none" w:pos="426"/>
        </w:tabs>
        <w:spacing w:before="120" w:lineRule="auto"/>
        <w:jc w:val="center"/>
        <w:rPr>
          <w:rFonts w:ascii="Arial Narrow" w:cs="Arial Narrow" w:eastAsia="Arial Narrow" w:hAnsi="Arial Narrow"/>
          <w:sz w:val="18"/>
          <w:szCs w:val="18"/>
        </w:rPr>
      </w:pPr>
      <w:hyperlink r:id="rId7">
        <w:r w:rsidDel="00000000" w:rsidR="00000000" w:rsidRPr="00000000">
          <w:rPr>
            <w:rFonts w:ascii="Arial Narrow" w:cs="Arial Narrow" w:eastAsia="Arial Narrow" w:hAnsi="Arial Narrow"/>
            <w:color w:val="1155cc"/>
            <w:sz w:val="18"/>
            <w:szCs w:val="18"/>
            <w:u w:val="single"/>
            <w:rtl w:val="0"/>
          </w:rPr>
          <w:t xml:space="preserve">www.sisley-paris.com/pt-BR</w:t>
        </w:r>
      </w:hyperlink>
      <w:r w:rsidDel="00000000" w:rsidR="00000000" w:rsidRPr="00000000">
        <w:rPr>
          <w:rtl w:val="0"/>
        </w:rPr>
      </w:r>
    </w:p>
    <w:p w:rsidR="00000000" w:rsidDel="00000000" w:rsidP="00000000" w:rsidRDefault="00000000" w:rsidRPr="00000000" w14:paraId="00000003">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Atualizado: Fevereiro 2024</w:t>
      </w:r>
    </w:p>
    <w:p w:rsidR="00000000" w:rsidDel="00000000" w:rsidP="00000000" w:rsidRDefault="00000000" w:rsidRPr="00000000" w14:paraId="00000004">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5">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SISLEY dedica especial atenção à proteção dos dados pessoais que você fornece ou que são coletados.</w:t>
      </w:r>
    </w:p>
    <w:p w:rsidR="00000000" w:rsidDel="00000000" w:rsidP="00000000" w:rsidRDefault="00000000" w:rsidRPr="00000000" w14:paraId="00000007">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SISLEY compromete-se a garantir o mais alto grau de proteção dos seus dados pessoais de acordo com a legislação aplicável, nomeadamente a Lei Geral de Proteção de Dados Pessoais (LGPD - Lei n.º 13.709 / 2018).</w:t>
      </w:r>
    </w:p>
    <w:p w:rsidR="00000000" w:rsidDel="00000000" w:rsidP="00000000" w:rsidRDefault="00000000" w:rsidRPr="00000000" w14:paraId="0000000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A SISLEY reserva-se o direito de modificar esta Política de Proteção de Dados Pessoais a qualquer momento sem aviso prévio.</w:t>
      </w:r>
    </w:p>
    <w:p w:rsidR="00000000" w:rsidDel="00000000" w:rsidP="00000000" w:rsidRDefault="00000000" w:rsidRPr="00000000" w14:paraId="0000000B">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Este documento fornece uma melhor compreensão de como o SISLEY protege seus dados pessoais.</w:t>
      </w:r>
    </w:p>
    <w:p w:rsidR="00000000" w:rsidDel="00000000" w:rsidP="00000000" w:rsidRDefault="00000000" w:rsidRPr="00000000" w14:paraId="0000000D">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Convidamos você a ler este documento antes de enviar seus dados pessoais.</w:t>
      </w:r>
    </w:p>
    <w:p w:rsidR="00000000" w:rsidDel="00000000" w:rsidP="00000000" w:rsidRDefault="00000000" w:rsidRPr="00000000" w14:paraId="0000000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0">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 IDENTIDADE DO CONTROLADOR</w:t>
      </w:r>
    </w:p>
    <w:p w:rsidR="00000000" w:rsidDel="00000000" w:rsidP="00000000" w:rsidRDefault="00000000" w:rsidRPr="00000000" w14:paraId="00000011">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controladora é a empresa SISLEY DO BRASIL COSMETICOS LTDA., Sociedade limitada, localizada na Rua dos Pinheiros, 498, cj 42B – 4º. andar, CEP: 05422-902, São Paulo/SP, inscrita no CNPJ/MF de n. 16.587.166/0002-77 (doravante “SISLEY”).</w:t>
      </w:r>
    </w:p>
    <w:p w:rsidR="00000000" w:rsidDel="00000000" w:rsidP="00000000" w:rsidRDefault="00000000" w:rsidRPr="00000000" w14:paraId="00000012">
      <w:pPr>
        <w:tabs>
          <w:tab w:val="left" w:leader="none" w:pos="426"/>
        </w:tabs>
        <w:spacing w:before="12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Isso significa que a SISLEY é responsável pelo cuidado e segurança de seus dados.</w:t>
      </w:r>
    </w:p>
    <w:p w:rsidR="00000000" w:rsidDel="00000000" w:rsidP="00000000" w:rsidRDefault="00000000" w:rsidRPr="00000000" w14:paraId="00000013">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QUANDO E QUAIS DADOS PESSOAIS SÃO COLETADOS?</w:t>
      </w:r>
    </w:p>
    <w:p w:rsidR="00000000" w:rsidDel="00000000" w:rsidP="00000000" w:rsidRDefault="00000000" w:rsidRPr="00000000" w14:paraId="00000014">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5">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Todas as informações que permitem que você seja direta ou indiretamente identificado são "dados pessoais".</w:t>
      </w:r>
    </w:p>
    <w:p w:rsidR="00000000" w:rsidDel="00000000" w:rsidP="00000000" w:rsidRDefault="00000000" w:rsidRPr="00000000" w14:paraId="00000016">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7">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Mais especificamente, a SISLEY pode coletar, salvar, processar, transferir e usar dados pessoais relacionados a: </w:t>
      </w:r>
    </w:p>
    <w:p w:rsidR="00000000" w:rsidDel="00000000" w:rsidP="00000000" w:rsidRDefault="00000000" w:rsidRPr="00000000" w14:paraId="00000018">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Sua identidade (forma de tratamento, nome e sobrenome, endereço, número de telefone e / ou celular, endereço de e-mail, data de nascimento, código de processamento interno que permite a identificação do cliente).</w:t>
      </w:r>
    </w:p>
    <w:p w:rsidR="00000000" w:rsidDel="00000000" w:rsidP="00000000" w:rsidRDefault="00000000" w:rsidRPr="00000000" w14:paraId="00000019">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Gerenciar pedidos e monitorar as relações comerciais (fazer pedidos, serviço assinado, faturamento, envio, métodos de pagamento, prevenção de fraude, devoluções de produtos, reembolsos, reclamações, serviço pós-venda para produtos adquiridos, histórico de compras e serviços, programa de fidelidade, correspondência e pós serviço de vendas, trocas e comentários de clientes existentes e potenciais).</w:t>
      </w:r>
    </w:p>
    <w:p w:rsidR="00000000" w:rsidDel="00000000" w:rsidP="00000000" w:rsidRDefault="00000000" w:rsidRPr="00000000" w14:paraId="0000001A">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Iniciativas que visam a fidelização, localização de potenciais clientes, realização de estudos, pesquisas, testes de produtos e promoções.</w:t>
      </w:r>
    </w:p>
    <w:p w:rsidR="00000000" w:rsidDel="00000000" w:rsidP="00000000" w:rsidRDefault="00000000" w:rsidRPr="00000000" w14:paraId="0000001B">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A contribuição de pessoas que enviam suas opiniões sobre produtos, serviços ou conteúdo.</w:t>
      </w:r>
    </w:p>
    <w:p w:rsidR="00000000" w:rsidDel="00000000" w:rsidP="00000000" w:rsidRDefault="00000000" w:rsidRPr="00000000" w14:paraId="0000001C">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A organização e condução de concursos, sorteios e todas as iniciativas promocionais (data de participação, respostas dadas durante os concursos e tipos de prêmios oferecidos).</w:t>
      </w:r>
    </w:p>
    <w:p w:rsidR="00000000" w:rsidDel="00000000" w:rsidP="00000000" w:rsidRDefault="00000000" w:rsidRPr="00000000" w14:paraId="0000001D">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Informações técnicas (idioma, endereço IP) ou informações de navegação vinculadas ao dispositivo.</w:t>
      </w:r>
    </w:p>
    <w:p w:rsidR="00000000" w:rsidDel="00000000" w:rsidP="00000000" w:rsidRDefault="00000000" w:rsidRPr="00000000" w14:paraId="0000001E">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F">
      <w:pPr>
        <w:tabs>
          <w:tab w:val="left" w:leader="none" w:pos="426"/>
        </w:tabs>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pode coletar seus dados pessoais especialmente quando:</w:t>
      </w:r>
    </w:p>
    <w:p w:rsidR="00000000" w:rsidDel="00000000" w:rsidP="00000000" w:rsidRDefault="00000000" w:rsidRPr="00000000" w14:paraId="00000020">
      <w:pPr>
        <w:tabs>
          <w:tab w:val="left" w:leader="none" w:pos="426"/>
        </w:tabs>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Você visita o site</w:t>
      </w:r>
      <w:r w:rsidDel="00000000" w:rsidR="00000000" w:rsidRPr="00000000">
        <w:rPr>
          <w:rtl w:val="0"/>
        </w:rPr>
        <w:t xml:space="preserve"> </w:t>
      </w:r>
      <w:hyperlink r:id="rId8">
        <w:r w:rsidDel="00000000" w:rsidR="00000000" w:rsidRPr="00000000">
          <w:rPr>
            <w:rFonts w:ascii="Arial Narrow" w:cs="Arial Narrow" w:eastAsia="Arial Narrow" w:hAnsi="Arial Narrow"/>
            <w:color w:val="1155cc"/>
            <w:sz w:val="18"/>
            <w:szCs w:val="18"/>
            <w:u w:val="single"/>
            <w:rtl w:val="0"/>
          </w:rPr>
          <w:t xml:space="preserve">www.sisley-paris.com/pt-BR</w:t>
        </w:r>
      </w:hyperlink>
      <w:r w:rsidDel="00000000" w:rsidR="00000000" w:rsidRPr="00000000">
        <w:rPr>
          <w:rFonts w:ascii="Arial Narrow" w:cs="Arial Narrow" w:eastAsia="Arial Narrow" w:hAnsi="Arial Narrow"/>
          <w:b w:val="1"/>
          <w:bCs w:val="1"/>
          <w:sz w:val="18"/>
          <w:szCs w:val="18"/>
          <w:rtl w:val="0"/>
        </w:rPr>
        <w:t xml:space="preserve"> </w:t>
      </w:r>
      <w:r w:rsidDel="00000000" w:rsidR="00000000" w:rsidRPr="00000000">
        <w:rPr>
          <w:rFonts w:ascii="Arial Narrow" w:cs="Arial Narrow" w:eastAsia="Arial Narrow" w:hAnsi="Arial Narrow"/>
          <w:sz w:val="18"/>
          <w:szCs w:val="18"/>
          <w:rtl w:val="0"/>
        </w:rPr>
        <w:t xml:space="preserve">(doravante o "Site").</w:t>
      </w:r>
    </w:p>
    <w:p w:rsidR="00000000" w:rsidDel="00000000" w:rsidP="00000000" w:rsidRDefault="00000000" w:rsidRPr="00000000" w14:paraId="0000002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Você assina os boletins informativos SISLEY.</w:t>
      </w:r>
    </w:p>
    <w:p w:rsidR="00000000" w:rsidDel="00000000" w:rsidP="00000000" w:rsidRDefault="00000000" w:rsidRPr="00000000" w14:paraId="0000002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Você cria sua conta no Site. </w:t>
      </w:r>
    </w:p>
    <w:p w:rsidR="00000000" w:rsidDel="00000000" w:rsidP="00000000" w:rsidRDefault="00000000" w:rsidRPr="00000000" w14:paraId="0000002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Você faz um pedido no site e responde a pesquisas de satisfação do cliente.</w:t>
      </w:r>
    </w:p>
    <w:p w:rsidR="00000000" w:rsidDel="00000000" w:rsidP="00000000" w:rsidRDefault="00000000" w:rsidRPr="00000000" w14:paraId="0000002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Você escreve para SISLEY por correio, e-mail, chat ou quando liga. Esta correspondência poderá ser mantida pela SISLEY para melhor monitorar o relacionamento com você e aprimorar seus serviços.</w:t>
      </w:r>
    </w:p>
    <w:p w:rsidR="00000000" w:rsidDel="00000000" w:rsidP="00000000" w:rsidRDefault="00000000" w:rsidRPr="00000000" w14:paraId="0000002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Você dá sua opinião sobre produtos, serviços ou conteúdo.</w:t>
      </w:r>
    </w:p>
    <w:p w:rsidR="00000000" w:rsidDel="00000000" w:rsidP="00000000" w:rsidRDefault="00000000" w:rsidRPr="00000000" w14:paraId="0000002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Você participa de iniciativas especiais (concursos, sorteios).  </w:t>
      </w:r>
    </w:p>
    <w:p w:rsidR="00000000" w:rsidDel="00000000" w:rsidP="00000000" w:rsidRDefault="00000000" w:rsidRPr="00000000" w14:paraId="0000002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Você compartilha conteúdo em redes sociais como Instagram, Facebook, Pinterest ou Twitter usando a hashtag #sisley ou outras hashtags que a SISLEY oferece. </w:t>
      </w:r>
    </w:p>
    <w:p w:rsidR="00000000" w:rsidDel="00000000" w:rsidP="00000000" w:rsidRDefault="00000000" w:rsidRPr="00000000" w14:paraId="0000002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A">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Como o conteúdo que você compartilha nas redes sociais é tratado com as hashtags que oferecemos?</w:t>
      </w:r>
    </w:p>
    <w:p w:rsidR="00000000" w:rsidDel="00000000" w:rsidP="00000000" w:rsidRDefault="00000000" w:rsidRPr="00000000" w14:paraId="0000002B">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Você pode optar por usar as hashtags que oferecemos para marcar seu conteúdo em redes sociais como Instagram, Facebook, Pinterest ou Twitter. Ao usar essas hashtags, você reconhece e concorda que seu conteúdo pode aparecer em nosso site e ser usado para criar um link para nossos produtos ou serviços. Lembramos que as informações que você publica nas redes sociais podem ser visualizadas, utilizadas e salvas por outras pessoas ao redor do mundo e, em particular, em países que não possuem legislação que garanta a proteção adequada de suas informações pessoais, conforme definido em seu país de residência. Também chamamos sua atenção para o fato de que, ao enviar conteúdo por meio de uma de nossas hashtags, o uso das redes sociais é regido exclusivamente pelos termos e condições dessas redes sociais. Convidamos você a lê-los e consultá-los regularmente.</w:t>
      </w:r>
    </w:p>
    <w:p w:rsidR="00000000" w:rsidDel="00000000" w:rsidP="00000000" w:rsidRDefault="00000000" w:rsidRPr="00000000" w14:paraId="0000002C">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 você não deseja mais que nenhum de seus conteúdos apareça em nosso Site, remova-os da rede social ou pare de usar uma de nossas hashtags ou exerça seu direito de apagar de acordo com o artigo 9 nos casos em que SISLEY seja capaz de removê-lo.</w:t>
      </w:r>
    </w:p>
    <w:p w:rsidR="00000000" w:rsidDel="00000000" w:rsidP="00000000" w:rsidRDefault="00000000" w:rsidRPr="00000000" w14:paraId="0000002D">
      <w:pPr>
        <w:tabs>
          <w:tab w:val="left" w:leader="none" w:pos="426"/>
        </w:tabs>
        <w:spacing w:after="280" w:before="280" w:lineRule="auto"/>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Na coleta de dados pessoais, a natureza obrigatória ou opcional dos dados é indicada por um asterisco ou outro meio.</w:t>
      </w:r>
    </w:p>
    <w:p w:rsidR="00000000" w:rsidDel="00000000" w:rsidP="00000000" w:rsidRDefault="00000000" w:rsidRPr="00000000" w14:paraId="0000002E">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z w:val="18"/>
          <w:szCs w:val="18"/>
          <w:rtl w:val="0"/>
        </w:rPr>
        <w:t xml:space="preserve">QUAIS SÃO AS FINALIDADES?</w:t>
      </w:r>
      <w:r w:rsidDel="00000000" w:rsidR="00000000" w:rsidRPr="00000000">
        <w:rPr>
          <w:rtl w:val="0"/>
        </w:rPr>
      </w:r>
    </w:p>
    <w:p w:rsidR="00000000" w:rsidDel="00000000" w:rsidP="00000000" w:rsidRDefault="00000000" w:rsidRPr="00000000" w14:paraId="0000002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0">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Em geral, seus dados pessoais ajudam a SISLEY a personalizar e melhorar continuamente sua experiência de compra no Site. É particularmente destinado a:</w:t>
      </w:r>
    </w:p>
    <w:p w:rsidR="00000000" w:rsidDel="00000000" w:rsidP="00000000" w:rsidRDefault="00000000" w:rsidRPr="00000000" w14:paraId="00000031">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Gerenciamento e rastreamento de pedidos (base legal: contrato), onde aplicável, prevenção, detecção e gerenciamento de fraude ou dívidas não pagas (base legal: legítimo interesse).</w:t>
      </w:r>
    </w:p>
    <w:p w:rsidR="00000000" w:rsidDel="00000000" w:rsidP="00000000" w:rsidRDefault="00000000" w:rsidRPr="00000000" w14:paraId="00000032">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Gerenciar e monitorar as relações comerciais (base legal: contrato).</w:t>
      </w:r>
    </w:p>
    <w:p w:rsidR="00000000" w:rsidDel="00000000" w:rsidP="00000000" w:rsidRDefault="00000000" w:rsidRPr="00000000" w14:paraId="00000033">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Gerenciando opiniões de clientes sobre produtos, serviços e conteúdo adquiridos (base legal: interesses legítimos da Sisley).</w:t>
      </w:r>
    </w:p>
    <w:p w:rsidR="00000000" w:rsidDel="00000000" w:rsidP="00000000" w:rsidRDefault="00000000" w:rsidRPr="00000000" w14:paraId="0000003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Gerenciando e monitorando contas de clientes (base legal: contrato).</w:t>
      </w:r>
    </w:p>
    <w:p w:rsidR="00000000" w:rsidDel="00000000" w:rsidP="00000000" w:rsidRDefault="00000000" w:rsidRPr="00000000" w14:paraId="0000003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Gerenciando SMS SISLEY ou assinaturas de boletim informativo (base legal: consentimento).</w:t>
      </w:r>
    </w:p>
    <w:p w:rsidR="00000000" w:rsidDel="00000000" w:rsidP="00000000" w:rsidRDefault="00000000" w:rsidRPr="00000000" w14:paraId="0000003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Realização de iniciativas voltadas à fidelização (base legal: contrato), localização de potenciais clientes, promoções (base lícita: consentimento) e customização de comunicações diversas (digital, e-mail, papel, sms) da SISLEY (base lícita: legítimos interesses da Sisley.</w:t>
      </w:r>
    </w:p>
    <w:p w:rsidR="00000000" w:rsidDel="00000000" w:rsidP="00000000" w:rsidRDefault="00000000" w:rsidRPr="00000000" w14:paraId="0000003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Realização de campanhas de telemarketing (base legal: interesses legítimos da Sisley).</w:t>
      </w:r>
    </w:p>
    <w:p w:rsidR="00000000" w:rsidDel="00000000" w:rsidP="00000000" w:rsidRDefault="00000000" w:rsidRPr="00000000" w14:paraId="0000003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Compilar estatísticas de vendas (base legal: interesses legítimos da Sisley).</w:t>
      </w:r>
    </w:p>
    <w:p w:rsidR="00000000" w:rsidDel="00000000" w:rsidP="00000000" w:rsidRDefault="00000000" w:rsidRPr="00000000" w14:paraId="0000003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Gerenciando masterclasses da Sisley (base legal: consentimento).</w:t>
      </w:r>
    </w:p>
    <w:p w:rsidR="00000000" w:rsidDel="00000000" w:rsidP="00000000" w:rsidRDefault="00000000" w:rsidRPr="00000000" w14:paraId="0000003A">
      <w:pPr>
        <w:numPr>
          <w:ilvl w:val="0"/>
          <w:numId w:val="1"/>
        </w:numPr>
        <w:tabs>
          <w:tab w:val="left" w:leader="none" w:pos="426"/>
        </w:tabs>
        <w:spacing w:before="240" w:lineRule="auto"/>
        <w:ind w:left="360" w:hanging="360"/>
        <w:jc w:val="both"/>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POR QUANTO TEMPO OS DADOS FICARÃO GUARDADOS?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Em geral, SISLEY guarda os seus dados pessoais por um período de tempo que lhe permite cumprir todas as obrigações legais de acordo com as disposições em vigor ou por um período que não exceda a duração da sua gestão comercial ou por muito tempo que sejam os fins definidos por SISLEY.</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Então:</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Os dados que comprovam um direito ou um contrato ou que são mantidos sob uma obrigação legal são armazenados de acordo com as disposições aplicáveis.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Os dados bancários são excluídos assim que a transação é concluída ou armazenados como evidência de acordo com as disposições aplicáveis, a menos que você consinta em usar a opção "Cartões de pagamento salvos" para salvar seus dados bancários de maneira criptografada e segura. Em qualquer caso, o código de segurança do seu cartão de crédito nunca é guardado.</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 Os dados relacionados com sua identidade são mantidos por um ano para fins de seu direito de acesso, correção, restrição de tratamentos, eliminação, portabilidade de dados ou para objeção.</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3">
      <w:pPr>
        <w:shd w:fill="ffffff" w:val="clea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é um grupo internacional com sede na França e, por razões operacionais e técnicas, chamamos a atenção para o fato de que seus dados são armazenados por um período de três anos a partir do último contato / compra, a menos que você objete ou solicite sua exclusão. Ao final desse período de três anos, podemos entrar em contato novamente para saber se deseja continuar recebendo ofertas comerciais. Se você não der uma resposta afirmativa explícita, seus dados serão excluídos, tornados anônimos ou arquivados de acordo com as disposições aplicáveis.</w:t>
      </w:r>
    </w:p>
    <w:p w:rsidR="00000000" w:rsidDel="00000000" w:rsidP="00000000" w:rsidRDefault="00000000" w:rsidRPr="00000000" w14:paraId="00000044">
      <w:pPr>
        <w:shd w:fill="ffffff" w:val="clea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5">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QUEM SÃO OS RECEPTORES DOS DADOS?</w:t>
      </w:r>
    </w:p>
    <w:p w:rsidR="00000000" w:rsidDel="00000000" w:rsidP="00000000" w:rsidRDefault="00000000" w:rsidRPr="00000000" w14:paraId="00000046">
      <w:pPr>
        <w:jc w:val="both"/>
        <w:rPr>
          <w:rFonts w:ascii="Arial Narrow" w:cs="Arial Narrow" w:eastAsia="Arial Narrow" w:hAnsi="Arial Narrow"/>
          <w:sz w:val="18"/>
          <w:szCs w:val="18"/>
          <w:highlight w:val="yellow"/>
        </w:rPr>
      </w:pPr>
      <w:r w:rsidDel="00000000" w:rsidR="00000000" w:rsidRPr="00000000">
        <w:rPr>
          <w:rtl w:val="0"/>
        </w:rPr>
      </w:r>
    </w:p>
    <w:p w:rsidR="00000000" w:rsidDel="00000000" w:rsidP="00000000" w:rsidRDefault="00000000" w:rsidRPr="00000000" w14:paraId="0000004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Seus dados podem ser enviados para c.f.e.b. SISLEY (França) e prestadores de serviços que são selecionados por sua experiência e em nome da SISLEY para atingir os fins que define, como pagamento, entrega, marketing ou prestadores de serviços de TI.</w:t>
      </w:r>
    </w:p>
    <w:p w:rsidR="00000000" w:rsidDel="00000000" w:rsidP="00000000" w:rsidRDefault="00000000" w:rsidRPr="00000000" w14:paraId="00000048">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Às vezes, pode ser repassado aos parceiros da SISLEY para fins, por exemplo, no contexto de seu uso de redes sociais.  </w:t>
      </w:r>
    </w:p>
    <w:p w:rsidR="00000000" w:rsidDel="00000000" w:rsidP="00000000" w:rsidRDefault="00000000" w:rsidRPr="00000000" w14:paraId="0000004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B">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Garantimos que nossos parceiros seguem rígidas condutas de privacidade, e a SISLEY possui a responsabilidade pela utilização de seus dados por nossos parceiros.</w:t>
      </w:r>
    </w:p>
    <w:p w:rsidR="00000000" w:rsidDel="00000000" w:rsidP="00000000" w:rsidRDefault="00000000" w:rsidRPr="00000000" w14:paraId="0000004C">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Sob nenhuma circunstância a SISLEY vende seus dados pessoais a ninguém.</w:t>
      </w:r>
    </w:p>
    <w:p w:rsidR="00000000" w:rsidDel="00000000" w:rsidP="00000000" w:rsidRDefault="00000000" w:rsidRPr="00000000" w14:paraId="0000004E">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F">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 solicitado pelas autoridades, a SISLEY pode ser solicitada a transmitir seus dados pessoais de acordo com os regulamentos aplicáveis.</w:t>
      </w:r>
    </w:p>
    <w:p w:rsidR="00000000" w:rsidDel="00000000" w:rsidP="00000000" w:rsidRDefault="00000000" w:rsidRPr="00000000" w14:paraId="00000050">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1">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QUAL O NÍVEL DE CONFIDENCIALIDADE E SEGURANÇA DOS DADOS?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 acordo com as melhores práticas na data deste documento, a SISLEY implementa todas as medidas técnicas e organizacionais adequadas no que diz respeito à natureza dos dados e aos riscos que seu processamento acarreta, a fim de preservar a mais alta segurança e a mais estrita confidencialidade de seus dados pessoais e , em particular, para evitar que seja distorcido, danificado ou acessado por terceiros não autorizados.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Essas medidas podem incluir, mas não estão limitadas a: acesso limitado aos dados, termos contratuais ao usar provedores de serviços, medidas de segurança como acesso seguro, software antivírus, processo de autenticação, firewalls.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Apesar de todas as medidas de confidencialidade e segurança implementadas pela SISLEY, chamamos a atenção para o fato de que as comunicações pela internet nunca são totalmente seguras. A SISLEY, portanto, não assume qualquer responsabilidade em caso de falha de comunicação ou qualquer outro caso de circunstâncias imprevistas.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numPr>
          <w:ilvl w:val="0"/>
          <w:numId w:val="1"/>
        </w:numPr>
        <w:tabs>
          <w:tab w:val="left" w:leader="none" w:pos="426"/>
        </w:tabs>
        <w:spacing w:before="240" w:lineRule="auto"/>
        <w:ind w:left="360" w:hanging="360"/>
        <w:jc w:val="both"/>
        <w:rPr>
          <w:rFonts w:ascii="Arial Narrow" w:cs="Arial Narrow" w:eastAsia="Arial Narrow" w:hAnsi="Arial Narrow"/>
          <w:b w:val="1"/>
          <w:bCs w:val="1"/>
          <w:smallCaps w:val="1"/>
          <w:sz w:val="18"/>
          <w:szCs w:val="18"/>
        </w:rPr>
      </w:pPr>
      <w:r w:rsidDel="00000000" w:rsidR="00000000" w:rsidRPr="00000000">
        <w:rPr>
          <w:rFonts w:ascii="Arial Narrow" w:cs="Arial Narrow" w:eastAsia="Arial Narrow" w:hAnsi="Arial Narrow"/>
          <w:b w:val="1"/>
          <w:bCs w:val="1"/>
          <w:smallCaps w:val="1"/>
          <w:sz w:val="18"/>
          <w:szCs w:val="18"/>
          <w:rtl w:val="0"/>
        </w:rPr>
        <w:t xml:space="preserve">QUAL A PROTEÇÃO EXISTE NA TRANSFERÊNCIA DE DADOS FORA DA UNIÃO EUROPEIA?</w:t>
      </w:r>
    </w:p>
    <w:p w:rsidR="00000000" w:rsidDel="00000000" w:rsidP="00000000" w:rsidRDefault="00000000" w:rsidRPr="00000000" w14:paraId="0000005A">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5B">
      <w:pPr>
        <w:jc w:val="both"/>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sz w:val="18"/>
          <w:szCs w:val="18"/>
          <w:rtl w:val="0"/>
        </w:rPr>
        <w:t xml:space="preserve">Seus dados podem ser transmitidos para países fora do Brasil, de preferência com regulamentos semelhantes sobre proteção de dados pessoais.</w:t>
      </w:r>
      <w:r w:rsidDel="00000000" w:rsidR="00000000" w:rsidRPr="00000000">
        <w:rPr>
          <w:rtl w:val="0"/>
        </w:rPr>
      </w:r>
    </w:p>
    <w:p w:rsidR="00000000" w:rsidDel="00000000" w:rsidP="00000000" w:rsidRDefault="00000000" w:rsidRPr="00000000" w14:paraId="0000005C">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5D">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color w:val="000000"/>
          <w:sz w:val="18"/>
          <w:szCs w:val="18"/>
          <w:rtl w:val="0"/>
        </w:rPr>
        <w:t xml:space="preserve">Em caso de transmissão para países que não possuem regulamentação semelhante à do Brasil, antes que seus dados sejam transmitidos a esses países, a SISLEY tomará todas as providências para obter as garantias necessárias para que seus dados sejam protegidos.</w:t>
      </w:r>
      <w:r w:rsidDel="00000000" w:rsidR="00000000" w:rsidRPr="00000000">
        <w:rPr>
          <w:rtl w:val="0"/>
        </w:rPr>
      </w:r>
    </w:p>
    <w:p w:rsidR="00000000" w:rsidDel="00000000" w:rsidP="00000000" w:rsidRDefault="00000000" w:rsidRPr="00000000" w14:paraId="0000005E">
      <w:pPr>
        <w:pStyle w:val="Heading1"/>
        <w:numPr>
          <w:ilvl w:val="0"/>
          <w:numId w:val="1"/>
        </w:numPr>
        <w:tabs>
          <w:tab w:val="left" w:leader="none" w:pos="426"/>
        </w:tabs>
        <w:ind w:left="360" w:hanging="360"/>
        <w:rPr>
          <w:smallCaps w:val="1"/>
        </w:rPr>
      </w:pPr>
      <w:bookmarkStart w:colFirst="0" w:colLast="0" w:name="_heading=h.5r24ystomfig" w:id="0"/>
      <w:bookmarkEnd w:id="0"/>
      <w:r w:rsidDel="00000000" w:rsidR="00000000" w:rsidRPr="00000000">
        <w:rPr>
          <w:smallCaps w:val="1"/>
          <w:rtl w:val="0"/>
        </w:rPr>
        <w:t xml:space="preserve">O QUE É A POLÍTICA DE COOKIES?</w:t>
      </w:r>
    </w:p>
    <w:p w:rsidR="00000000" w:rsidDel="00000000" w:rsidP="00000000" w:rsidRDefault="00000000" w:rsidRPr="00000000" w14:paraId="0000005F">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0">
      <w:pPr>
        <w:jc w:val="both"/>
        <w:rPr>
          <w:rFonts w:ascii="Arial Narrow" w:cs="Arial Narrow" w:eastAsia="Arial Narrow" w:hAnsi="Arial Narrow"/>
          <w:color w:val="1a73e8"/>
          <w:sz w:val="18"/>
          <w:szCs w:val="18"/>
          <w:shd w:fill="f8f9fa" w:val="clear"/>
        </w:rPr>
      </w:pPr>
      <w:r w:rsidDel="00000000" w:rsidR="00000000" w:rsidRPr="00000000">
        <w:rPr>
          <w:rFonts w:ascii="Arial Narrow" w:cs="Arial Narrow" w:eastAsia="Arial Narrow" w:hAnsi="Arial Narrow"/>
          <w:sz w:val="18"/>
          <w:szCs w:val="18"/>
          <w:rtl w:val="0"/>
        </w:rPr>
        <w:t xml:space="preserve">Para saber mais sobre nossa política de cookies, visite nossa seção de cookies : </w:t>
      </w:r>
      <w:hyperlink r:id="rId9">
        <w:r w:rsidDel="00000000" w:rsidR="00000000" w:rsidRPr="00000000">
          <w:rPr>
            <w:rFonts w:ascii="Arial Narrow" w:cs="Arial Narrow" w:eastAsia="Arial Narrow" w:hAnsi="Arial Narrow"/>
            <w:color w:val="1155cc"/>
            <w:sz w:val="18"/>
            <w:szCs w:val="18"/>
            <w:u w:val="single"/>
            <w:shd w:fill="f8f9fa" w:val="clear"/>
            <w:rtl w:val="0"/>
          </w:rPr>
          <w:t xml:space="preserve">https://www.sisley-paris.com/pt-BR/use-of-cookies/</w:t>
        </w:r>
      </w:hyperlink>
      <w:r w:rsidDel="00000000" w:rsidR="00000000" w:rsidRPr="00000000">
        <w:rPr>
          <w:rtl w:val="0"/>
        </w:rPr>
      </w:r>
    </w:p>
    <w:p w:rsidR="00000000" w:rsidDel="00000000" w:rsidP="00000000" w:rsidRDefault="00000000" w:rsidRPr="00000000" w14:paraId="00000061">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2">
      <w:pPr>
        <w:pStyle w:val="Heading1"/>
        <w:numPr>
          <w:ilvl w:val="0"/>
          <w:numId w:val="1"/>
        </w:numPr>
        <w:tabs>
          <w:tab w:val="left" w:leader="none" w:pos="426"/>
        </w:tabs>
        <w:ind w:left="360" w:hanging="360"/>
        <w:rPr>
          <w:smallCaps w:val="1"/>
        </w:rPr>
      </w:pPr>
      <w:r w:rsidDel="00000000" w:rsidR="00000000" w:rsidRPr="00000000">
        <w:rPr>
          <w:smallCaps w:val="1"/>
          <w:rtl w:val="0"/>
        </w:rPr>
        <w:t xml:space="preserve">QUAIS SÃO OS SEUS DIREITOS?</w:t>
      </w:r>
    </w:p>
    <w:p w:rsidR="00000000" w:rsidDel="00000000" w:rsidP="00000000" w:rsidRDefault="00000000" w:rsidRPr="00000000" w14:paraId="00000063">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4">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acordo com a Lei Geral de Proteção de Dados Pessoais, você tem os seguintes direitos sempre que pudermos associar os dados coletados a você: (i) confirmação da existência de processamento de dados; (ii) acesso aos seus dados pessoais; (iii) correção de dados incompletos, imprecisos ou desatualizados; (iv) tornar anônimos, bloquear ou excluir dados desnecessários, excessivos ou tratados em não conformidade com a lei; (v) portabilidade de dados para outro provedor de serviço ou produto; (vi) eliminação de dados processados </w:t>
      </w:r>
      <w:r w:rsidDel="00000000" w:rsidR="00000000" w:rsidRPr="00000000">
        <w:rPr>
          <w:rFonts w:ascii="Arial" w:cs="Arial" w:eastAsia="Arial" w:hAnsi="Arial"/>
          <w:sz w:val="18"/>
          <w:szCs w:val="18"/>
          <w:rtl w:val="0"/>
        </w:rPr>
        <w:t xml:space="preserve">​​</w:t>
      </w:r>
      <w:r w:rsidDel="00000000" w:rsidR="00000000" w:rsidRPr="00000000">
        <w:rPr>
          <w:rFonts w:ascii="Arial Narrow" w:cs="Arial Narrow" w:eastAsia="Arial Narrow" w:hAnsi="Arial Narrow"/>
          <w:sz w:val="18"/>
          <w:szCs w:val="18"/>
          <w:rtl w:val="0"/>
        </w:rPr>
        <w:t xml:space="preserve">com consentimento; (vii) informações sobre as entidades que receberam seus dados; (viii) informações sobre a possibilidade de não consentimento e sobre as consequências da recusa; e (ix) revogação do consentimento.</w:t>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Você pode exercer esses direitos enviando:</w:t>
      </w:r>
    </w:p>
    <w:p w:rsidR="00000000" w:rsidDel="00000000" w:rsidP="00000000" w:rsidRDefault="00000000" w:rsidRPr="00000000" w14:paraId="00000067">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Um email através da seção "Fale conosco" do Site.</w:t>
      </w:r>
    </w:p>
    <w:p w:rsidR="00000000" w:rsidDel="00000000" w:rsidP="00000000" w:rsidRDefault="00000000" w:rsidRPr="00000000" w14:paraId="00000068">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Uma carta com uma fotocópia de sua identidade para o seguinte endereço: SISLEY</w:t>
      </w:r>
    </w:p>
    <w:p w:rsidR="00000000" w:rsidDel="00000000" w:rsidP="00000000" w:rsidRDefault="00000000" w:rsidRPr="00000000" w14:paraId="00000069">
      <w:pPr>
        <w:jc w:val="both"/>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6A">
      <w:pPr>
        <w:jc w:val="both"/>
        <w:rPr>
          <w:rFonts w:ascii="Arial Narrow" w:cs="Arial Narrow" w:eastAsia="Arial Narrow" w:hAnsi="Arial Narrow"/>
          <w:color w:val="000000"/>
          <w:sz w:val="18"/>
          <w:szCs w:val="18"/>
        </w:rPr>
      </w:pPr>
      <w:r w:rsidDel="00000000" w:rsidR="00000000" w:rsidRPr="00000000">
        <w:rPr>
          <w:rtl w:val="0"/>
        </w:rPr>
      </w:r>
    </w:p>
    <w:p w:rsidR="00000000" w:rsidDel="00000000" w:rsidP="00000000" w:rsidRDefault="00000000" w:rsidRPr="00000000" w14:paraId="0000006B">
      <w:pPr>
        <w:rPr>
          <w:rFonts w:ascii="Arial Narrow" w:cs="Arial Narrow" w:eastAsia="Arial Narrow" w:hAnsi="Arial Narrow"/>
          <w:sz w:val="18"/>
          <w:szCs w:val="18"/>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z w:val="18"/>
        <w:szCs w:val="18"/>
      </w:rPr>
    </w:lvl>
    <w:lvl w:ilvl="1">
      <w:start w:val="1"/>
      <w:numFmt w:val="decimal"/>
      <w:lvlText w:val="%1.%2"/>
      <w:lvlJc w:val="left"/>
      <w:pPr>
        <w:ind w:left="576" w:hanging="576"/>
      </w:pPr>
      <w:rPr>
        <w:rFonts w:ascii="Arial" w:cs="Arial" w:eastAsia="Arial" w:hAnsi="Arial"/>
        <w:sz w:val="22"/>
        <w:szCs w:val="22"/>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jc w:val="both"/>
    </w:pPr>
    <w:rPr>
      <w:rFonts w:ascii="Arial Narrow" w:cs="Arial Narrow" w:eastAsia="Arial Narrow" w:hAnsi="Arial Narrow"/>
      <w:b w:val="1"/>
      <w:bCs w:val="1"/>
      <w:sz w:val="18"/>
      <w:szCs w:val="18"/>
    </w:rPr>
  </w:style>
  <w:style w:type="paragraph" w:styleId="Heading2">
    <w:name w:val="heading 2"/>
    <w:basedOn w:val="Normal"/>
    <w:next w:val="Normal"/>
    <w:pPr>
      <w:tabs>
        <w:tab w:val="left" w:leader="none" w:pos="426"/>
      </w:tabs>
      <w:spacing w:before="120" w:lineRule="auto"/>
      <w:ind w:left="576" w:hanging="576"/>
      <w:jc w:val="both"/>
    </w:pPr>
    <w:rPr>
      <w:rFonts w:ascii="Arial Narrow" w:cs="Arial Narrow" w:eastAsia="Arial Narrow" w:hAnsi="Arial Narrow"/>
      <w:sz w:val="18"/>
      <w:szCs w:val="18"/>
      <w:u w:val="single"/>
    </w:rPr>
  </w:style>
  <w:style w:type="paragraph" w:styleId="Heading3">
    <w:name w:val="heading 3"/>
    <w:basedOn w:val="Normal"/>
    <w:next w:val="Normal"/>
    <w:pPr>
      <w:tabs>
        <w:tab w:val="left" w:leader="none" w:pos="426"/>
      </w:tabs>
      <w:spacing w:before="120" w:lineRule="auto"/>
      <w:ind w:left="0" w:firstLine="0"/>
      <w:jc w:val="both"/>
    </w:pPr>
    <w:rPr>
      <w:rFonts w:ascii="Arial Narrow" w:cs="Arial Narrow" w:eastAsia="Arial Narrow" w:hAnsi="Arial Narrow"/>
      <w:i w:val="1"/>
      <w:iCs w:val="1"/>
      <w:sz w:val="18"/>
      <w:szCs w:val="18"/>
      <w:u w:val="no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jc w:val="both"/>
    </w:pPr>
    <w:rPr>
      <w:rFonts w:ascii="Cambria" w:cs="Cambria" w:eastAsia="Cambria" w:hAnsi="Cambria"/>
      <w:color w:val="243f61"/>
      <w:sz w:val="18"/>
      <w:szCs w:val="18"/>
    </w:rPr>
  </w:style>
  <w:style w:type="paragraph" w:styleId="Heading6">
    <w:name w:val="heading 6"/>
    <w:basedOn w:val="Normal"/>
    <w:next w:val="Normal"/>
    <w:pPr>
      <w:keepNext w:val="1"/>
      <w:keepLines w:val="1"/>
      <w:spacing w:before="200" w:lineRule="auto"/>
      <w:ind w:left="1152" w:hanging="1152"/>
      <w:jc w:val="both"/>
    </w:pPr>
    <w:rPr>
      <w:rFonts w:ascii="Cambria" w:cs="Cambria" w:eastAsia="Cambria" w:hAnsi="Cambria"/>
      <w:i w:val="1"/>
      <w:iCs w:val="1"/>
      <w:color w:val="243f61"/>
      <w:sz w:val="18"/>
      <w:szCs w:val="1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2D3F72"/>
    <w:pPr>
      <w:keepNext w:val="1"/>
      <w:keepLines w:val="1"/>
      <w:numPr>
        <w:ilvl w:val="6"/>
        <w:numId w:val="7"/>
      </w:numPr>
      <w:spacing w:before="200"/>
      <w:jc w:val="both"/>
      <w:outlineLvl w:val="6"/>
    </w:pPr>
    <w:rPr>
      <w:rFonts w:asciiTheme="majorHAnsi" w:cstheme="majorBidi" w:eastAsiaTheme="majorEastAsia" w:hAnsiTheme="majorHAnsi"/>
      <w:i w:val="1"/>
      <w:iCs w:val="1"/>
      <w:color w:val="404040" w:themeColor="text1" w:themeTint="0000BF"/>
      <w:sz w:val="18"/>
      <w:szCs w:val="18"/>
      <w:lang w:eastAsia="fr-FR"/>
    </w:rPr>
  </w:style>
  <w:style w:type="paragraph" w:styleId="Titre8">
    <w:name w:val="heading 8"/>
    <w:basedOn w:val="Normal"/>
    <w:next w:val="Normal"/>
    <w:link w:val="Titre8Car"/>
    <w:uiPriority w:val="9"/>
    <w:semiHidden w:val="1"/>
    <w:unhideWhenUsed w:val="1"/>
    <w:qFormat w:val="1"/>
    <w:rsid w:val="002D3F72"/>
    <w:pPr>
      <w:keepNext w:val="1"/>
      <w:keepLines w:val="1"/>
      <w:numPr>
        <w:ilvl w:val="7"/>
        <w:numId w:val="7"/>
      </w:numPr>
      <w:spacing w:before="200"/>
      <w:jc w:val="both"/>
      <w:outlineLvl w:val="7"/>
    </w:pPr>
    <w:rPr>
      <w:rFonts w:asciiTheme="majorHAnsi" w:cstheme="majorBidi" w:eastAsiaTheme="majorEastAsia" w:hAnsiTheme="majorHAnsi"/>
      <w:color w:val="404040" w:themeColor="text1" w:themeTint="0000BF"/>
      <w:sz w:val="18"/>
      <w:szCs w:val="20"/>
      <w:lang w:eastAsia="fr-FR"/>
    </w:rPr>
  </w:style>
  <w:style w:type="paragraph" w:styleId="Titre9">
    <w:name w:val="heading 9"/>
    <w:basedOn w:val="Normal"/>
    <w:next w:val="Normal"/>
    <w:link w:val="Titre9Car"/>
    <w:uiPriority w:val="9"/>
    <w:semiHidden w:val="1"/>
    <w:unhideWhenUsed w:val="1"/>
    <w:qFormat w:val="1"/>
    <w:rsid w:val="002D3F72"/>
    <w:pPr>
      <w:keepNext w:val="1"/>
      <w:keepLines w:val="1"/>
      <w:numPr>
        <w:ilvl w:val="8"/>
        <w:numId w:val="7"/>
      </w:numPr>
      <w:spacing w:before="200"/>
      <w:jc w:val="both"/>
      <w:outlineLvl w:val="8"/>
    </w:pPr>
    <w:rPr>
      <w:rFonts w:asciiTheme="majorHAnsi" w:cstheme="majorBidi" w:eastAsiaTheme="majorEastAsia" w:hAnsiTheme="majorHAnsi"/>
      <w:i w:val="1"/>
      <w:iCs w:val="1"/>
      <w:color w:val="404040" w:themeColor="text1" w:themeTint="0000BF"/>
      <w:sz w:val="18"/>
      <w:szCs w:val="20"/>
      <w:lang w:eastAsia="fr-FR"/>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character" w:styleId="Lienhypertexte">
    <w:name w:val="Hyperlink"/>
    <w:basedOn w:val="Policepardfaut"/>
    <w:uiPriority w:val="99"/>
    <w:unhideWhenUsed w:val="1"/>
    <w:rsid w:val="00BC2C90"/>
    <w:rPr>
      <w:color w:val="0000ff" w:themeColor="hyperlink"/>
      <w:u w:val="single"/>
    </w:rPr>
  </w:style>
  <w:style w:type="paragraph" w:styleId="Paragraphedeliste">
    <w:name w:val="List Paragraph"/>
    <w:basedOn w:val="Normal"/>
    <w:uiPriority w:val="34"/>
    <w:qFormat w:val="1"/>
    <w:rsid w:val="00BC2C90"/>
    <w:pPr>
      <w:ind w:left="720"/>
    </w:pPr>
  </w:style>
  <w:style w:type="character" w:styleId="Marquedecommentaire">
    <w:name w:val="annotation reference"/>
    <w:basedOn w:val="Policepardfaut"/>
    <w:uiPriority w:val="99"/>
    <w:semiHidden w:val="1"/>
    <w:unhideWhenUsed w:val="1"/>
    <w:rsid w:val="00BC2C90"/>
    <w:rPr>
      <w:sz w:val="16"/>
      <w:szCs w:val="16"/>
    </w:rPr>
  </w:style>
  <w:style w:type="paragraph" w:styleId="Commentaire">
    <w:name w:val="annotation text"/>
    <w:basedOn w:val="Normal"/>
    <w:link w:val="CommentaireCar"/>
    <w:uiPriority w:val="99"/>
    <w:semiHidden w:val="1"/>
    <w:unhideWhenUsed w:val="1"/>
    <w:rsid w:val="00BC2C90"/>
    <w:rPr>
      <w:sz w:val="20"/>
      <w:szCs w:val="20"/>
    </w:rPr>
  </w:style>
  <w:style w:type="character" w:styleId="CommentaireCar" w:customStyle="1">
    <w:name w:val="Commentaire Car"/>
    <w:basedOn w:val="Policepardfaut"/>
    <w:link w:val="Commentaire"/>
    <w:uiPriority w:val="99"/>
    <w:semiHidden w:val="1"/>
    <w:rsid w:val="00BC2C90"/>
    <w:rPr>
      <w:sz w:val="20"/>
      <w:szCs w:val="20"/>
    </w:rPr>
  </w:style>
  <w:style w:type="paragraph" w:styleId="Objetducommentaire">
    <w:name w:val="annotation subject"/>
    <w:basedOn w:val="Commentaire"/>
    <w:next w:val="Commentaire"/>
    <w:link w:val="ObjetducommentaireCar"/>
    <w:uiPriority w:val="99"/>
    <w:semiHidden w:val="1"/>
    <w:unhideWhenUsed w:val="1"/>
    <w:rsid w:val="00BC2C90"/>
    <w:rPr>
      <w:b w:val="1"/>
      <w:bCs w:val="1"/>
    </w:rPr>
  </w:style>
  <w:style w:type="character" w:styleId="ObjetducommentaireCar" w:customStyle="1">
    <w:name w:val="Objet du commentaire Car"/>
    <w:basedOn w:val="CommentaireCar"/>
    <w:link w:val="Objetducommentaire"/>
    <w:uiPriority w:val="99"/>
    <w:semiHidden w:val="1"/>
    <w:rsid w:val="00BC2C90"/>
    <w:rPr>
      <w:b w:val="1"/>
      <w:bCs w:val="1"/>
      <w:sz w:val="20"/>
      <w:szCs w:val="20"/>
    </w:rPr>
  </w:style>
  <w:style w:type="paragraph" w:styleId="Textedebulles">
    <w:name w:val="Balloon Text"/>
    <w:basedOn w:val="Normal"/>
    <w:link w:val="TextedebullesCar"/>
    <w:uiPriority w:val="99"/>
    <w:semiHidden w:val="1"/>
    <w:unhideWhenUsed w:val="1"/>
    <w:rsid w:val="00BC2C90"/>
    <w:rPr>
      <w:rFonts w:ascii="Tahoma" w:cs="Tahoma" w:hAnsi="Tahoma"/>
      <w:sz w:val="16"/>
      <w:szCs w:val="16"/>
    </w:rPr>
  </w:style>
  <w:style w:type="character" w:styleId="TextedebullesCar" w:customStyle="1">
    <w:name w:val="Texte de bulles Car"/>
    <w:basedOn w:val="Policepardfaut"/>
    <w:link w:val="Textedebulles"/>
    <w:uiPriority w:val="99"/>
    <w:semiHidden w:val="1"/>
    <w:rsid w:val="00BC2C90"/>
    <w:rPr>
      <w:rFonts w:ascii="Tahoma" w:cs="Tahoma" w:hAnsi="Tahoma"/>
      <w:sz w:val="16"/>
      <w:szCs w:val="16"/>
    </w:rPr>
  </w:style>
  <w:style w:type="character" w:styleId="Titre1Car" w:customStyle="1">
    <w:name w:val="Titre 1 Car"/>
    <w:basedOn w:val="Policepardfaut"/>
    <w:link w:val="Titre1"/>
    <w:uiPriority w:val="9"/>
    <w:rsid w:val="002D3F72"/>
    <w:rPr>
      <w:rFonts w:ascii="Arial Narrow" w:hAnsi="Arial Narrow"/>
      <w:b w:val="1"/>
      <w:sz w:val="18"/>
      <w:szCs w:val="20"/>
      <w:lang w:eastAsia="fr-FR" w:val="en-US"/>
    </w:rPr>
  </w:style>
  <w:style w:type="character" w:styleId="Titre2Car" w:customStyle="1">
    <w:name w:val="Titre 2 Car"/>
    <w:basedOn w:val="Policepardfaut"/>
    <w:link w:val="Titre2"/>
    <w:uiPriority w:val="9"/>
    <w:rsid w:val="002D3F72"/>
    <w:rPr>
      <w:rFonts w:ascii="Arial Narrow" w:hAnsi="Arial Narrow"/>
      <w:sz w:val="18"/>
      <w:szCs w:val="18"/>
      <w:u w:val="single"/>
      <w:lang w:eastAsia="fr-FR" w:val="en-US"/>
    </w:rPr>
  </w:style>
  <w:style w:type="character" w:styleId="Titre3Car" w:customStyle="1">
    <w:name w:val="Titre 3 Car"/>
    <w:basedOn w:val="Policepardfaut"/>
    <w:link w:val="Titre3"/>
    <w:uiPriority w:val="9"/>
    <w:rsid w:val="002D3F72"/>
    <w:rPr>
      <w:rFonts w:ascii="Arial Narrow" w:hAnsi="Arial Narrow"/>
      <w:i w:val="1"/>
      <w:sz w:val="18"/>
      <w:szCs w:val="18"/>
      <w:lang w:eastAsia="fr-FR" w:val="en-US"/>
    </w:rPr>
  </w:style>
  <w:style w:type="character" w:styleId="Titre5Car" w:customStyle="1">
    <w:name w:val="Titre 5 Car"/>
    <w:basedOn w:val="Policepardfaut"/>
    <w:link w:val="Titre5"/>
    <w:uiPriority w:val="9"/>
    <w:rsid w:val="002D3F72"/>
    <w:rPr>
      <w:rFonts w:asciiTheme="majorHAnsi" w:cstheme="majorBidi" w:eastAsiaTheme="majorEastAsia" w:hAnsiTheme="majorHAnsi"/>
      <w:color w:val="243f60" w:themeColor="accent1" w:themeShade="00007F"/>
      <w:sz w:val="18"/>
      <w:szCs w:val="18"/>
      <w:lang w:eastAsia="fr-FR" w:val="en-US"/>
    </w:rPr>
  </w:style>
  <w:style w:type="character" w:styleId="Titre6Car" w:customStyle="1">
    <w:name w:val="Titre 6 Car"/>
    <w:basedOn w:val="Policepardfaut"/>
    <w:link w:val="Titre6"/>
    <w:uiPriority w:val="9"/>
    <w:semiHidden w:val="1"/>
    <w:rsid w:val="002D3F72"/>
    <w:rPr>
      <w:rFonts w:asciiTheme="majorHAnsi" w:cstheme="majorBidi" w:eastAsiaTheme="majorEastAsia" w:hAnsiTheme="majorHAnsi"/>
      <w:i w:val="1"/>
      <w:iCs w:val="1"/>
      <w:color w:val="243f60" w:themeColor="accent1" w:themeShade="00007F"/>
      <w:sz w:val="18"/>
      <w:szCs w:val="18"/>
      <w:lang w:eastAsia="fr-FR" w:val="en-US"/>
    </w:rPr>
  </w:style>
  <w:style w:type="character" w:styleId="Titre7Car" w:customStyle="1">
    <w:name w:val="Titre 7 Car"/>
    <w:basedOn w:val="Policepardfaut"/>
    <w:link w:val="Titre7"/>
    <w:uiPriority w:val="9"/>
    <w:semiHidden w:val="1"/>
    <w:rsid w:val="002D3F72"/>
    <w:rPr>
      <w:rFonts w:asciiTheme="majorHAnsi" w:cstheme="majorBidi" w:eastAsiaTheme="majorEastAsia" w:hAnsiTheme="majorHAnsi"/>
      <w:i w:val="1"/>
      <w:iCs w:val="1"/>
      <w:color w:val="404040" w:themeColor="text1" w:themeTint="0000BF"/>
      <w:sz w:val="18"/>
      <w:szCs w:val="18"/>
      <w:lang w:eastAsia="fr-FR" w:val="en-US"/>
    </w:rPr>
  </w:style>
  <w:style w:type="character" w:styleId="Titre8Car" w:customStyle="1">
    <w:name w:val="Titre 8 Car"/>
    <w:basedOn w:val="Policepardfaut"/>
    <w:link w:val="Titre8"/>
    <w:uiPriority w:val="9"/>
    <w:semiHidden w:val="1"/>
    <w:rsid w:val="002D3F72"/>
    <w:rPr>
      <w:rFonts w:asciiTheme="majorHAnsi" w:cstheme="majorBidi" w:eastAsiaTheme="majorEastAsia" w:hAnsiTheme="majorHAnsi"/>
      <w:color w:val="404040" w:themeColor="text1" w:themeTint="0000BF"/>
      <w:sz w:val="18"/>
      <w:szCs w:val="20"/>
      <w:lang w:eastAsia="fr-FR" w:val="en-US"/>
    </w:rPr>
  </w:style>
  <w:style w:type="character" w:styleId="Titre9Car" w:customStyle="1">
    <w:name w:val="Titre 9 Car"/>
    <w:basedOn w:val="Policepardfaut"/>
    <w:link w:val="Titre9"/>
    <w:uiPriority w:val="9"/>
    <w:semiHidden w:val="1"/>
    <w:rsid w:val="002D3F72"/>
    <w:rPr>
      <w:rFonts w:asciiTheme="majorHAnsi" w:cstheme="majorBidi" w:eastAsiaTheme="majorEastAsia" w:hAnsiTheme="majorHAnsi"/>
      <w:i w:val="1"/>
      <w:iCs w:val="1"/>
      <w:color w:val="404040" w:themeColor="text1" w:themeTint="0000BF"/>
      <w:sz w:val="18"/>
      <w:szCs w:val="20"/>
      <w:lang w:eastAsia="fr-FR" w:val="en-US"/>
    </w:rPr>
  </w:style>
  <w:style w:type="paragraph" w:styleId="NormalWeb">
    <w:name w:val="Normal (Web)"/>
    <w:basedOn w:val="Normal"/>
    <w:uiPriority w:val="99"/>
    <w:unhideWhenUsed w:val="1"/>
    <w:rsid w:val="00D81B8B"/>
    <w:pPr>
      <w:spacing w:after="100" w:afterAutospacing="1" w:before="100" w:beforeAutospacing="1"/>
    </w:pPr>
    <w:rPr>
      <w:rFonts w:ascii="Times New Roman" w:cs="Times New Roman" w:eastAsia="Times New Roman" w:hAnsi="Times New Roman"/>
      <w:sz w:val="24"/>
      <w:szCs w:val="24"/>
      <w:lang w:eastAsia="fr-FR"/>
    </w:rPr>
  </w:style>
  <w:style w:type="paragraph" w:styleId="PrformatHTML">
    <w:name w:val="HTML Preformatted"/>
    <w:basedOn w:val="Normal"/>
    <w:link w:val="PrformatHTMLCar"/>
    <w:uiPriority w:val="99"/>
    <w:unhideWhenUsed w:val="1"/>
    <w:rsid w:val="007B0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Times New Roman" w:hAnsi="Courier New"/>
      <w:sz w:val="20"/>
      <w:szCs w:val="20"/>
      <w:lang w:eastAsia="pt-BR"/>
    </w:rPr>
  </w:style>
  <w:style w:type="character" w:styleId="PrformatHTMLCar" w:customStyle="1">
    <w:name w:val="Préformaté HTML Car"/>
    <w:basedOn w:val="Policepardfaut"/>
    <w:link w:val="PrformatHTML"/>
    <w:uiPriority w:val="99"/>
    <w:rsid w:val="007B0DE0"/>
    <w:rPr>
      <w:rFonts w:ascii="Courier New" w:cs="Courier New" w:eastAsia="Times New Roman" w:hAnsi="Courier New"/>
      <w:sz w:val="20"/>
      <w:szCs w:val="20"/>
      <w:lang w:eastAsia="pt-BR"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isley-paris.com/pt-BR/use-of-cook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pt-BR" TargetMode="External"/><Relationship Id="rId8" Type="http://schemas.openxmlformats.org/officeDocument/2006/relationships/hyperlink" Target="http://www.sisley-paris.com/pt-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4AB15g6Jd2xTE7CAmMpuHB7dQ==">CgMxLjAyDmguNXIyNHlzdG9tZmlnOAByITFJeTlEU0d5YVNVME50TjkwSG1hMVRrVDB1VWo1UWpNeA==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2021-03-02T09:58:00Z</dcterms:created>
  <dc:creator>Thi Diem Mi Nho</dc:creator>
</cp:coreProperties>
</file>