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TERMOS E CONDIÇÕES GERAIS PARA VENDAS ONLINE</w:t>
      </w:r>
    </w:p>
    <w:p w:rsidR="00000000" w:rsidDel="00000000" w:rsidP="00000000" w:rsidRDefault="00000000" w:rsidRPr="00000000" w14:paraId="00000002">
      <w:pPr>
        <w:spacing w:before="0" w:lineRule="auto"/>
        <w:jc w:val="center"/>
        <w:rPr>
          <w:b w:val="1"/>
          <w:bCs w:val="1"/>
          <w:sz w:val="24"/>
          <w:szCs w:val="24"/>
        </w:rPr>
      </w:pPr>
      <w:hyperlink r:id="rId7">
        <w:r w:rsidDel="00000000" w:rsidR="00000000" w:rsidRPr="00000000">
          <w:rPr>
            <w:b w:val="1"/>
            <w:bCs w:val="1"/>
            <w:color w:val="1155cc"/>
            <w:sz w:val="24"/>
            <w:szCs w:val="24"/>
            <w:u w:val="single"/>
            <w:rtl w:val="0"/>
          </w:rPr>
          <w:t xml:space="preserve">www.sisley-paris.com/pt-BR</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Atualizado :  Fevereiro 2024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numPr>
          <w:ilvl w:val="0"/>
          <w:numId w:val="1"/>
        </w:numPr>
        <w:tabs>
          <w:tab w:val="left" w:leader="none" w:pos="426"/>
        </w:tabs>
        <w:ind w:left="360" w:hanging="360"/>
        <w:rPr/>
      </w:pPr>
      <w:r w:rsidDel="00000000" w:rsidR="00000000" w:rsidRPr="00000000">
        <w:rPr>
          <w:rtl w:val="0"/>
        </w:rPr>
        <w:t xml:space="preserve">DISPOSIÇÕES PRELIMINARES</w:t>
      </w:r>
    </w:p>
    <w:p w:rsidR="00000000" w:rsidDel="00000000" w:rsidP="00000000" w:rsidRDefault="00000000" w:rsidRPr="00000000" w14:paraId="00000007">
      <w:pPr>
        <w:pStyle w:val="Heading2"/>
        <w:numPr>
          <w:ilvl w:val="1"/>
          <w:numId w:val="1"/>
        </w:numPr>
        <w:tabs>
          <w:tab w:val="left" w:leader="none" w:pos="426"/>
        </w:tabs>
        <w:ind w:left="576" w:hanging="576"/>
        <w:rPr>
          <w:u w:val="single"/>
        </w:rPr>
      </w:pPr>
      <w:r w:rsidDel="00000000" w:rsidR="00000000" w:rsidRPr="00000000">
        <w:rPr>
          <w:u w:val="single"/>
          <w:rtl w:val="0"/>
        </w:rPr>
        <w:t xml:space="preserve">Identidade da Vendedora</w:t>
      </w:r>
    </w:p>
    <w:p w:rsidR="00000000" w:rsidDel="00000000" w:rsidP="00000000" w:rsidRDefault="00000000" w:rsidRPr="00000000" w14:paraId="00000008">
      <w:pPr>
        <w:ind w:left="426" w:firstLine="0"/>
        <w:rPr/>
      </w:pPr>
      <w:hyperlink r:id="rId8">
        <w:r w:rsidDel="00000000" w:rsidR="00000000" w:rsidRPr="00000000">
          <w:rPr>
            <w:b w:val="1"/>
            <w:bCs w:val="1"/>
            <w:color w:val="1155cc"/>
            <w:u w:val="single"/>
            <w:rtl w:val="0"/>
          </w:rPr>
          <w:t xml:space="preserve">www.sisley-paris.com/pt-BR/</w:t>
        </w:r>
      </w:hyperlink>
      <w:r w:rsidDel="00000000" w:rsidR="00000000" w:rsidRPr="00000000">
        <w:rPr>
          <w:rtl w:val="0"/>
        </w:rPr>
        <w:t xml:space="preserve"> (doravante o “Site”) é um site da sociedade na Rua dos Pinheiros, 498, cj 42B – 4º. andar, CEP: 05422-902, São Paulo/SP,</w:t>
      </w:r>
      <w:r w:rsidDel="00000000" w:rsidR="00000000" w:rsidRPr="00000000">
        <w:rPr>
          <w:color w:val="000000"/>
          <w:rtl w:val="0"/>
        </w:rPr>
        <w:t xml:space="preserve"> </w:t>
      </w:r>
      <w:r w:rsidDel="00000000" w:rsidR="00000000" w:rsidRPr="00000000">
        <w:rPr>
          <w:rtl w:val="0"/>
        </w:rPr>
        <w:t xml:space="preserve">inscrita no Cadastro Nacional da Pessoa Jurídica do Ministério da Fazenda (CNPJ/MF) sob n° 16.587.166/0002-77 (doravante “SISLEY”).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numPr>
          <w:ilvl w:val="1"/>
          <w:numId w:val="1"/>
        </w:numPr>
        <w:tabs>
          <w:tab w:val="left" w:leader="none" w:pos="426"/>
        </w:tabs>
        <w:ind w:left="576" w:hanging="576"/>
        <w:rPr>
          <w:u w:val="single"/>
        </w:rPr>
      </w:pPr>
      <w:r w:rsidDel="00000000" w:rsidR="00000000" w:rsidRPr="00000000">
        <w:rPr>
          <w:u w:val="single"/>
          <w:rtl w:val="0"/>
        </w:rPr>
        <w:t xml:space="preserve">Identidade do Comprador</w:t>
      </w:r>
    </w:p>
    <w:p w:rsidR="00000000" w:rsidDel="00000000" w:rsidP="00000000" w:rsidRDefault="00000000" w:rsidRPr="00000000" w14:paraId="0000000B">
      <w:pPr>
        <w:ind w:left="426" w:firstLine="0"/>
        <w:rPr>
          <w:rFonts w:ascii="Times New Roman" w:cs="Times New Roman" w:eastAsia="Times New Roman" w:hAnsi="Times New Roman"/>
        </w:rPr>
      </w:pPr>
      <w:r w:rsidDel="00000000" w:rsidR="00000000" w:rsidRPr="00000000">
        <w:rPr>
          <w:rtl w:val="0"/>
        </w:rPr>
        <w:t xml:space="preserve">Para os fins deste documento, o termo “Comprador” significa qualquer pessoa que comprar os produtos da SISLEY por meio do Site.</w:t>
      </w:r>
      <w:r w:rsidDel="00000000" w:rsidR="00000000" w:rsidRPr="00000000">
        <w:rPr>
          <w:rtl w:val="0"/>
        </w:rPr>
      </w:r>
    </w:p>
    <w:p w:rsidR="00000000" w:rsidDel="00000000" w:rsidP="00000000" w:rsidRDefault="00000000" w:rsidRPr="00000000" w14:paraId="0000000C">
      <w:pPr>
        <w:ind w:left="426" w:firstLine="0"/>
        <w:rPr>
          <w:rFonts w:ascii="Times New Roman" w:cs="Times New Roman" w:eastAsia="Times New Roman" w:hAnsi="Times New Roman"/>
        </w:rPr>
      </w:pPr>
      <w:r w:rsidDel="00000000" w:rsidR="00000000" w:rsidRPr="00000000">
        <w:rPr>
          <w:rtl w:val="0"/>
        </w:rPr>
        <w:t xml:space="preserve">No entanto, determina-se que o Comprador deverá ser um consumidor final (ou seja, uma pessoa física, não atuando como um varejista) residente no Brasil, com a capacidade jurídica para celebrar um contrato. Dessa maneira, o Comprador:</w:t>
      </w:r>
      <w:r w:rsidDel="00000000" w:rsidR="00000000" w:rsidRPr="00000000">
        <w:rPr>
          <w:rtl w:val="0"/>
        </w:rPr>
      </w:r>
    </w:p>
    <w:p w:rsidR="00000000" w:rsidDel="00000000" w:rsidP="00000000" w:rsidRDefault="00000000" w:rsidRPr="00000000" w14:paraId="0000000D">
      <w:pPr>
        <w:pStyle w:val="Heading4"/>
        <w:numPr>
          <w:ilvl w:val="4"/>
          <w:numId w:val="2"/>
        </w:numPr>
        <w:tabs>
          <w:tab w:val="left" w:leader="none" w:pos="709"/>
        </w:tabs>
        <w:spacing w:after="0" w:lineRule="auto"/>
        <w:ind w:left="1575" w:hanging="1008"/>
        <w:rPr/>
      </w:pPr>
      <w:r w:rsidDel="00000000" w:rsidR="00000000" w:rsidRPr="00000000">
        <w:rPr>
          <w:rtl w:val="0"/>
        </w:rPr>
        <w:t xml:space="preserve">declara e garante que, ao aceitar esses Termos e Condições Gerais de Venda, o comprador dos produtos da SISLEY por meio do Site não está relacionado a qualquer atividade profissional e está limitado a uso pessoal;</w:t>
      </w:r>
    </w:p>
    <w:p w:rsidR="00000000" w:rsidDel="00000000" w:rsidP="00000000" w:rsidRDefault="00000000" w:rsidRPr="00000000" w14:paraId="0000000E">
      <w:pPr>
        <w:pStyle w:val="Heading4"/>
        <w:numPr>
          <w:ilvl w:val="4"/>
          <w:numId w:val="2"/>
        </w:numPr>
        <w:tabs>
          <w:tab w:val="left" w:leader="none" w:pos="709"/>
        </w:tabs>
        <w:spacing w:before="0" w:lineRule="auto"/>
        <w:ind w:left="1575" w:hanging="1008"/>
        <w:rPr/>
      </w:pPr>
      <w:r w:rsidDel="00000000" w:rsidR="00000000" w:rsidRPr="00000000">
        <w:rPr>
          <w:rtl w:val="0"/>
        </w:rPr>
        <w:t xml:space="preserve">se compromete a não revender ou distribuir os produtos comprados no Site ou quaisquer amostras, sob pena de responsabilização civil.</w:t>
      </w:r>
    </w:p>
    <w:p w:rsidR="00000000" w:rsidDel="00000000" w:rsidP="00000000" w:rsidRDefault="00000000" w:rsidRPr="00000000" w14:paraId="0000000F">
      <w:pPr>
        <w:pStyle w:val="Heading2"/>
        <w:numPr>
          <w:ilvl w:val="1"/>
          <w:numId w:val="1"/>
        </w:numPr>
        <w:tabs>
          <w:tab w:val="left" w:leader="none" w:pos="426"/>
        </w:tabs>
        <w:ind w:left="576" w:hanging="576"/>
        <w:rPr>
          <w:u w:val="single"/>
        </w:rPr>
      </w:pPr>
      <w:r w:rsidDel="00000000" w:rsidR="00000000" w:rsidRPr="00000000">
        <w:rPr>
          <w:u w:val="single"/>
          <w:rtl w:val="0"/>
        </w:rPr>
        <w:t xml:space="preserve">Termos e Condições Gerais de Venda</w:t>
      </w:r>
    </w:p>
    <w:p w:rsidR="00000000" w:rsidDel="00000000" w:rsidP="00000000" w:rsidRDefault="00000000" w:rsidRPr="00000000" w14:paraId="00000010">
      <w:pPr>
        <w:ind w:left="426" w:firstLine="0"/>
        <w:rPr>
          <w:rFonts w:ascii="Times New Roman" w:cs="Times New Roman" w:eastAsia="Times New Roman" w:hAnsi="Times New Roman"/>
        </w:rPr>
      </w:pPr>
      <w:r w:rsidDel="00000000" w:rsidR="00000000" w:rsidRPr="00000000">
        <w:rPr>
          <w:rtl w:val="0"/>
        </w:rPr>
        <w:t xml:space="preserve">Estes Termos e Condições Gerais de Venda têm a intenção de definir as condições e os procedimentos da venda on-line dos produtos da SISLEY por meio do Site </w:t>
      </w:r>
      <w:hyperlink r:id="rId9">
        <w:r w:rsidDel="00000000" w:rsidR="00000000" w:rsidRPr="00000000">
          <w:rPr>
            <w:color w:val="1155cc"/>
            <w:u w:val="single"/>
            <w:rtl w:val="0"/>
          </w:rPr>
          <w:t xml:space="preserve">www.sisley-paris.com/pt-BR/</w:t>
        </w:r>
      </w:hyperlink>
      <w:r w:rsidDel="00000000" w:rsidR="00000000" w:rsidRPr="00000000">
        <w:rPr>
          <w:rtl w:val="0"/>
        </w:rPr>
        <w:t xml:space="preserve"> (hereinafter the “Website”). Eles poderão ser impressos e guardados pelo Comprador.</w:t>
      </w:r>
      <w:r w:rsidDel="00000000" w:rsidR="00000000" w:rsidRPr="00000000">
        <w:rPr>
          <w:rtl w:val="0"/>
        </w:rPr>
      </w:r>
    </w:p>
    <w:p w:rsidR="00000000" w:rsidDel="00000000" w:rsidP="00000000" w:rsidRDefault="00000000" w:rsidRPr="00000000" w14:paraId="00000011">
      <w:pPr>
        <w:ind w:left="426" w:firstLine="0"/>
        <w:rPr/>
      </w:pPr>
      <w:r w:rsidDel="00000000" w:rsidR="00000000" w:rsidRPr="00000000">
        <w:rPr>
          <w:rtl w:val="0"/>
        </w:rPr>
        <w:t xml:space="preserve">Ao assinalar o campo correspondente, o Comprador reconhece ter consultado e tê-los aceitado expressamente.</w:t>
      </w:r>
    </w:p>
    <w:p w:rsidR="00000000" w:rsidDel="00000000" w:rsidP="00000000" w:rsidRDefault="00000000" w:rsidRPr="00000000" w14:paraId="00000012">
      <w:pPr>
        <w:ind w:left="426" w:firstLine="0"/>
        <w:rPr>
          <w:rFonts w:ascii="Times New Roman" w:cs="Times New Roman" w:eastAsia="Times New Roman" w:hAnsi="Times New Roman"/>
        </w:rPr>
      </w:pPr>
      <w:r w:rsidDel="00000000" w:rsidR="00000000" w:rsidRPr="00000000">
        <w:rPr>
          <w:rtl w:val="0"/>
        </w:rPr>
        <w:t xml:space="preserve">A SISLEY reserva o direito de modificar os Termos e Condições Gerais de Venda a qualquer momento, sem notificação prévia, sendo especificado que os aplicáveis à venda serão aqueles que o Comprador aceitar no momento de seu pedido.</w:t>
      </w:r>
      <w:r w:rsidDel="00000000" w:rsidR="00000000" w:rsidRPr="00000000">
        <w:rPr>
          <w:rtl w:val="0"/>
        </w:rPr>
      </w:r>
    </w:p>
    <w:p w:rsidR="00000000" w:rsidDel="00000000" w:rsidP="00000000" w:rsidRDefault="00000000" w:rsidRPr="00000000" w14:paraId="00000013">
      <w:pPr>
        <w:pStyle w:val="Heading2"/>
        <w:numPr>
          <w:ilvl w:val="1"/>
          <w:numId w:val="1"/>
        </w:numPr>
        <w:tabs>
          <w:tab w:val="left" w:leader="none" w:pos="426"/>
        </w:tabs>
        <w:ind w:left="576" w:hanging="576"/>
        <w:rPr>
          <w:u w:val="single"/>
        </w:rPr>
      </w:pPr>
      <w:r w:rsidDel="00000000" w:rsidR="00000000" w:rsidRPr="00000000">
        <w:rPr>
          <w:u w:val="single"/>
          <w:rtl w:val="0"/>
        </w:rPr>
        <w:t xml:space="preserve">Informações a respeito dos produtos</w:t>
      </w:r>
    </w:p>
    <w:p w:rsidR="00000000" w:rsidDel="00000000" w:rsidP="00000000" w:rsidRDefault="00000000" w:rsidRPr="00000000" w14:paraId="00000014">
      <w:pPr>
        <w:ind w:left="426" w:firstLine="0"/>
        <w:rPr>
          <w:rFonts w:ascii="Times New Roman" w:cs="Times New Roman" w:eastAsia="Times New Roman" w:hAnsi="Times New Roman"/>
        </w:rPr>
      </w:pPr>
      <w:r w:rsidDel="00000000" w:rsidR="00000000" w:rsidRPr="00000000">
        <w:rPr>
          <w:rtl w:val="0"/>
        </w:rPr>
        <w:t xml:space="preserve">O Comprador poderá, antes de realizar o seu pedido, se informar por meio do Site a respeito das principais características e preço dos produtos que deseja comprar, clicando sobre eles.</w:t>
      </w:r>
      <w:r w:rsidDel="00000000" w:rsidR="00000000" w:rsidRPr="00000000">
        <w:rPr>
          <w:rtl w:val="0"/>
        </w:rPr>
      </w:r>
    </w:p>
    <w:p w:rsidR="00000000" w:rsidDel="00000000" w:rsidP="00000000" w:rsidRDefault="00000000" w:rsidRPr="00000000" w14:paraId="00000015">
      <w:pPr>
        <w:ind w:left="426" w:firstLine="0"/>
        <w:rPr>
          <w:rFonts w:ascii="Times New Roman" w:cs="Times New Roman" w:eastAsia="Times New Roman" w:hAnsi="Times New Roman"/>
        </w:rPr>
      </w:pPr>
      <w:r w:rsidDel="00000000" w:rsidR="00000000" w:rsidRPr="00000000">
        <w:rPr>
          <w:rtl w:val="0"/>
        </w:rPr>
        <w:t xml:space="preserve">A SISLEY reserva-se o direito de adicionar novos produtos, remover alguns ou alterar sua aparência ou preço a qualquer momento. Informações a respeito dos produtos e preços aplicáveis ao pedido serão aquelas fornecidas no Site no momento em que o Comprador confirmar o seu pedido.</w:t>
      </w:r>
      <w:r w:rsidDel="00000000" w:rsidR="00000000" w:rsidRPr="00000000">
        <w:rPr>
          <w:rtl w:val="0"/>
        </w:rPr>
      </w:r>
    </w:p>
    <w:p w:rsidR="00000000" w:rsidDel="00000000" w:rsidP="00000000" w:rsidRDefault="00000000" w:rsidRPr="00000000" w14:paraId="00000016">
      <w:pPr>
        <w:pStyle w:val="Heading2"/>
        <w:numPr>
          <w:ilvl w:val="1"/>
          <w:numId w:val="1"/>
        </w:numPr>
        <w:tabs>
          <w:tab w:val="left" w:leader="none" w:pos="426"/>
        </w:tabs>
        <w:ind w:left="576" w:hanging="576"/>
        <w:rPr>
          <w:u w:val="single"/>
        </w:rPr>
      </w:pPr>
      <w:r w:rsidDel="00000000" w:rsidR="00000000" w:rsidRPr="00000000">
        <w:rPr>
          <w:u w:val="single"/>
          <w:rtl w:val="0"/>
        </w:rPr>
        <w:t xml:space="preserve">Serviço de Atendimento aos Clientes</w:t>
      </w:r>
    </w:p>
    <w:p w:rsidR="00000000" w:rsidDel="00000000" w:rsidP="00000000" w:rsidRDefault="00000000" w:rsidRPr="00000000" w14:paraId="00000017">
      <w:pPr>
        <w:ind w:left="426" w:firstLine="0"/>
        <w:rPr>
          <w:rFonts w:ascii="Times New Roman" w:cs="Times New Roman" w:eastAsia="Times New Roman" w:hAnsi="Times New Roman"/>
        </w:rPr>
      </w:pPr>
      <w:r w:rsidDel="00000000" w:rsidR="00000000" w:rsidRPr="00000000">
        <w:rPr>
          <w:rtl w:val="0"/>
        </w:rPr>
        <w:t xml:space="preserve">Para quaisquer informações, perguntas ou recomendações a respeito dos pedidos ou produtos, o Serviço de Atendimento aos Clientes da SISLEY poderá ser contatado:</w:t>
      </w:r>
      <w:r w:rsidDel="00000000" w:rsidR="00000000" w:rsidRPr="00000000">
        <w:rPr>
          <w:rtl w:val="0"/>
        </w:rPr>
      </w:r>
    </w:p>
    <w:p w:rsidR="00000000" w:rsidDel="00000000" w:rsidP="00000000" w:rsidRDefault="00000000" w:rsidRPr="00000000" w14:paraId="00000018">
      <w:pPr>
        <w:pStyle w:val="Heading4"/>
        <w:numPr>
          <w:ilvl w:val="4"/>
          <w:numId w:val="2"/>
        </w:numPr>
        <w:tabs>
          <w:tab w:val="left" w:leader="none" w:pos="709"/>
        </w:tabs>
        <w:spacing w:after="0" w:lineRule="auto"/>
        <w:ind w:left="1575" w:hanging="1008"/>
        <w:rPr/>
      </w:pPr>
      <w:r w:rsidDel="00000000" w:rsidR="00000000" w:rsidRPr="00000000">
        <w:rPr>
          <w:rtl w:val="0"/>
        </w:rPr>
        <w:t xml:space="preserve">pelo telefone no 0800 006 0005 (chamadas com taxa padrão)</w:t>
      </w:r>
    </w:p>
    <w:p w:rsidR="00000000" w:rsidDel="00000000" w:rsidP="00000000" w:rsidRDefault="00000000" w:rsidRPr="00000000" w14:paraId="00000019">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pela seção “Formulário de Contato” no Site</w:t>
      </w:r>
    </w:p>
    <w:p w:rsidR="00000000" w:rsidDel="00000000" w:rsidP="00000000" w:rsidRDefault="00000000" w:rsidRPr="00000000" w14:paraId="0000001A">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por e-mail enviado ao endereço: </w:t>
      </w:r>
      <w:hyperlink r:id="rId10">
        <w:r w:rsidDel="00000000" w:rsidR="00000000" w:rsidRPr="00000000">
          <w:rPr>
            <w:color w:val="1155cc"/>
            <w:u w:val="single"/>
            <w:rtl w:val="0"/>
          </w:rPr>
          <w:t xml:space="preserve">contato@sisleydobrasil.com.br</w:t>
        </w:r>
      </w:hyperlink>
      <w:r w:rsidDel="00000000" w:rsidR="00000000" w:rsidRPr="00000000">
        <w:rPr>
          <w:rtl w:val="0"/>
        </w:rPr>
      </w:r>
    </w:p>
    <w:p w:rsidR="00000000" w:rsidDel="00000000" w:rsidP="00000000" w:rsidRDefault="00000000" w:rsidRPr="00000000" w14:paraId="0000001B">
      <w:pPr>
        <w:pStyle w:val="Heading4"/>
        <w:numPr>
          <w:ilvl w:val="4"/>
          <w:numId w:val="2"/>
        </w:numPr>
        <w:tabs>
          <w:tab w:val="left" w:leader="none" w:pos="709"/>
        </w:tabs>
        <w:spacing w:before="0" w:lineRule="auto"/>
        <w:ind w:left="1575" w:hanging="1008"/>
        <w:rPr/>
      </w:pPr>
      <w:r w:rsidDel="00000000" w:rsidR="00000000" w:rsidRPr="00000000">
        <w:rPr>
          <w:rtl w:val="0"/>
        </w:rPr>
        <w:t xml:space="preserve">por correspondência por escrito ao endereço a seguir: SISLEY DO BRASIL COSMÉTICOS LTDA., Rua dos Pinheiros, 498, cj 42B – 4º. andar, CEP: 05422-902, São Paulo/SP. </w:t>
      </w:r>
    </w:p>
    <w:p w:rsidR="00000000" w:rsidDel="00000000" w:rsidP="00000000" w:rsidRDefault="00000000" w:rsidRPr="00000000" w14:paraId="0000001C">
      <w:pPr>
        <w:pStyle w:val="Heading1"/>
        <w:numPr>
          <w:ilvl w:val="0"/>
          <w:numId w:val="1"/>
        </w:numPr>
        <w:tabs>
          <w:tab w:val="left" w:leader="none" w:pos="426"/>
        </w:tabs>
        <w:ind w:left="360" w:hanging="360"/>
        <w:rPr/>
      </w:pPr>
      <w:r w:rsidDel="00000000" w:rsidR="00000000" w:rsidRPr="00000000">
        <w:rPr>
          <w:rtl w:val="0"/>
        </w:rPr>
        <w:t xml:space="preserve">O PEDIDO</w:t>
      </w:r>
    </w:p>
    <w:p w:rsidR="00000000" w:rsidDel="00000000" w:rsidP="00000000" w:rsidRDefault="00000000" w:rsidRPr="00000000" w14:paraId="0000001D">
      <w:pPr>
        <w:pStyle w:val="Heading2"/>
        <w:numPr>
          <w:ilvl w:val="1"/>
          <w:numId w:val="1"/>
        </w:numPr>
        <w:tabs>
          <w:tab w:val="left" w:leader="none" w:pos="426"/>
        </w:tabs>
        <w:ind w:left="576" w:hanging="576"/>
        <w:rPr>
          <w:rFonts w:ascii="Times New Roman" w:cs="Times New Roman" w:eastAsia="Times New Roman" w:hAnsi="Times New Roman"/>
          <w:u w:val="single"/>
        </w:rPr>
      </w:pPr>
      <w:r w:rsidDel="00000000" w:rsidR="00000000" w:rsidRPr="00000000">
        <w:rPr>
          <w:u w:val="single"/>
          <w:rtl w:val="0"/>
        </w:rPr>
        <w:t xml:space="preserve">As diversas etapas do pedido são conforme segue:</w:t>
      </w:r>
      <w:r w:rsidDel="00000000" w:rsidR="00000000" w:rsidRPr="00000000">
        <w:rPr>
          <w:rtl w:val="0"/>
        </w:rPr>
      </w:r>
    </w:p>
    <w:p w:rsidR="00000000" w:rsidDel="00000000" w:rsidP="00000000" w:rsidRDefault="00000000" w:rsidRPr="00000000" w14:paraId="0000001E">
      <w:pPr>
        <w:pStyle w:val="Heading3"/>
        <w:numPr>
          <w:ilvl w:val="2"/>
          <w:numId w:val="1"/>
        </w:numPr>
        <w:tabs>
          <w:tab w:val="left" w:leader="none" w:pos="426"/>
        </w:tabs>
        <w:ind w:left="720" w:hanging="720"/>
        <w:rPr/>
      </w:pPr>
      <w:r w:rsidDel="00000000" w:rsidR="00000000" w:rsidRPr="00000000">
        <w:rPr>
          <w:rtl w:val="0"/>
        </w:rPr>
        <w:t xml:space="preserve">Pedido por meio do Site</w:t>
      </w:r>
    </w:p>
    <w:p w:rsidR="00000000" w:rsidDel="00000000" w:rsidP="00000000" w:rsidRDefault="00000000" w:rsidRPr="00000000" w14:paraId="0000001F">
      <w:pPr>
        <w:ind w:left="426" w:firstLine="0"/>
        <w:rPr/>
      </w:pPr>
      <w:r w:rsidDel="00000000" w:rsidR="00000000" w:rsidRPr="00000000">
        <w:rPr>
          <w:rtl w:val="0"/>
        </w:rPr>
        <w:t xml:space="preserve">O Comprador seleciona o(s) produto(s) de sua escolha e o(s) adiciona por meio do ícone “</w:t>
      </w:r>
      <w:r w:rsidDel="00000000" w:rsidR="00000000" w:rsidRPr="00000000">
        <w:rPr>
          <w:i w:val="1"/>
          <w:iCs w:val="1"/>
          <w:rtl w:val="0"/>
        </w:rPr>
        <w:t xml:space="preserve">Minha Cesta</w:t>
      </w:r>
      <w:r w:rsidDel="00000000" w:rsidR="00000000" w:rsidRPr="00000000">
        <w:rPr>
          <w:rtl w:val="0"/>
        </w:rPr>
        <w:t xml:space="preserve">”. Ele(a) poderá verificar os detalhes da compra planejada e alterá-la a qualquer momento.</w:t>
      </w:r>
    </w:p>
    <w:p w:rsidR="00000000" w:rsidDel="00000000" w:rsidP="00000000" w:rsidRDefault="00000000" w:rsidRPr="00000000" w14:paraId="00000020">
      <w:pPr>
        <w:ind w:left="426" w:firstLine="0"/>
        <w:rPr/>
      </w:pPr>
      <w:r w:rsidDel="00000000" w:rsidR="00000000" w:rsidRPr="00000000">
        <w:rPr>
          <w:rtl w:val="0"/>
        </w:rPr>
        <w:t xml:space="preserve">O Comprador deverá então validar suas informações, endereço de faturamento, local e forma de entrega e o método de pagamento selecionado.</w:t>
      </w:r>
    </w:p>
    <w:p w:rsidR="00000000" w:rsidDel="00000000" w:rsidP="00000000" w:rsidRDefault="00000000" w:rsidRPr="00000000" w14:paraId="00000021">
      <w:pPr>
        <w:ind w:left="426" w:firstLine="0"/>
        <w:rPr/>
      </w:pPr>
      <w:r w:rsidDel="00000000" w:rsidR="00000000" w:rsidRPr="00000000">
        <w:rPr>
          <w:rtl w:val="0"/>
        </w:rPr>
        <w:t xml:space="preserve">Assim que o Comprador confirmar seu pedido, ao clicar no ícone “</w:t>
      </w:r>
      <w:r w:rsidDel="00000000" w:rsidR="00000000" w:rsidRPr="00000000">
        <w:rPr>
          <w:i w:val="1"/>
          <w:iCs w:val="1"/>
          <w:rtl w:val="0"/>
        </w:rPr>
        <w:t xml:space="preserve">Confirmar meu pagamento</w:t>
      </w:r>
      <w:r w:rsidDel="00000000" w:rsidR="00000000" w:rsidRPr="00000000">
        <w:rPr>
          <w:rtl w:val="0"/>
        </w:rPr>
        <w:t xml:space="preserve">”, ele(a) será considerado como tendo definitivamente aceitado os conteúdos e condições do pedido, os preços, as características, as quantidades e os prazos de entrega referentes aos produtos encomendados. O pedido é então definitivo.</w:t>
      </w:r>
    </w:p>
    <w:p w:rsidR="00000000" w:rsidDel="00000000" w:rsidP="00000000" w:rsidRDefault="00000000" w:rsidRPr="00000000" w14:paraId="00000022">
      <w:pPr>
        <w:pStyle w:val="Heading3"/>
        <w:numPr>
          <w:ilvl w:val="2"/>
          <w:numId w:val="1"/>
        </w:numPr>
        <w:tabs>
          <w:tab w:val="left" w:leader="none" w:pos="426"/>
        </w:tabs>
        <w:ind w:left="720" w:hanging="720"/>
        <w:rPr/>
      </w:pPr>
      <w:r w:rsidDel="00000000" w:rsidR="00000000" w:rsidRPr="00000000">
        <w:rPr>
          <w:rtl w:val="0"/>
        </w:rPr>
        <w:t xml:space="preserve">Pedidos por telefone</w:t>
      </w:r>
    </w:p>
    <w:p w:rsidR="00000000" w:rsidDel="00000000" w:rsidP="00000000" w:rsidRDefault="00000000" w:rsidRPr="00000000" w14:paraId="00000023">
      <w:pPr>
        <w:ind w:left="426" w:firstLine="0"/>
        <w:rPr>
          <w:rFonts w:ascii="Times New Roman" w:cs="Times New Roman" w:eastAsia="Times New Roman" w:hAnsi="Times New Roman"/>
        </w:rPr>
      </w:pPr>
      <w:r w:rsidDel="00000000" w:rsidR="00000000" w:rsidRPr="00000000">
        <w:rPr>
          <w:rtl w:val="0"/>
        </w:rPr>
        <w:t xml:space="preserve">O Comprador também poderá encomendar produtos ligando no número 0800 006 0005 (chamadas com taxa padrão). </w:t>
      </w:r>
      <w:r w:rsidDel="00000000" w:rsidR="00000000" w:rsidRPr="00000000">
        <w:rPr>
          <w:rtl w:val="0"/>
        </w:rPr>
      </w:r>
    </w:p>
    <w:p w:rsidR="00000000" w:rsidDel="00000000" w:rsidP="00000000" w:rsidRDefault="00000000" w:rsidRPr="00000000" w14:paraId="00000024">
      <w:pPr>
        <w:pStyle w:val="Heading2"/>
        <w:numPr>
          <w:ilvl w:val="1"/>
          <w:numId w:val="1"/>
        </w:numPr>
        <w:tabs>
          <w:tab w:val="left" w:leader="none" w:pos="426"/>
        </w:tabs>
        <w:ind w:left="576" w:hanging="576"/>
        <w:rPr>
          <w:u w:val="single"/>
        </w:rPr>
      </w:pPr>
      <w:r w:rsidDel="00000000" w:rsidR="00000000" w:rsidRPr="00000000">
        <w:rPr>
          <w:u w:val="single"/>
          <w:rtl w:val="0"/>
        </w:rPr>
        <w:t xml:space="preserve">Confirmação do pedido</w:t>
      </w:r>
    </w:p>
    <w:p w:rsidR="00000000" w:rsidDel="00000000" w:rsidP="00000000" w:rsidRDefault="00000000" w:rsidRPr="00000000" w14:paraId="00000025">
      <w:pPr>
        <w:ind w:left="426" w:firstLine="0"/>
        <w:rPr/>
      </w:pPr>
      <w:r w:rsidDel="00000000" w:rsidR="00000000" w:rsidRPr="00000000">
        <w:rPr>
          <w:rtl w:val="0"/>
        </w:rPr>
        <w:t xml:space="preserve">A SISLEY enviará ao Comprador um e-mail com o resumo dos termos e condições do pedido.</w:t>
      </w:r>
    </w:p>
    <w:p w:rsidR="00000000" w:rsidDel="00000000" w:rsidP="00000000" w:rsidRDefault="00000000" w:rsidRPr="00000000" w14:paraId="00000026">
      <w:pPr>
        <w:ind w:left="426" w:firstLine="0"/>
        <w:rPr/>
      </w:pPr>
      <w:r w:rsidDel="00000000" w:rsidR="00000000" w:rsidRPr="00000000">
        <w:rPr>
          <w:rtl w:val="0"/>
        </w:rPr>
        <w:t xml:space="preserve">O Comprador poderá rastrear o status do pedido e fazer o download de sua fatura na seção “Minha Conta” no Site.</w:t>
      </w:r>
    </w:p>
    <w:p w:rsidR="00000000" w:rsidDel="00000000" w:rsidP="00000000" w:rsidRDefault="00000000" w:rsidRPr="00000000" w14:paraId="00000027">
      <w:pPr>
        <w:pStyle w:val="Heading2"/>
        <w:numPr>
          <w:ilvl w:val="1"/>
          <w:numId w:val="1"/>
        </w:numPr>
        <w:tabs>
          <w:tab w:val="left" w:leader="none" w:pos="426"/>
        </w:tabs>
        <w:ind w:left="576" w:hanging="576"/>
        <w:rPr>
          <w:rFonts w:ascii="Times New Roman" w:cs="Times New Roman" w:eastAsia="Times New Roman" w:hAnsi="Times New Roman"/>
          <w:u w:val="single"/>
        </w:rPr>
      </w:pPr>
      <w:r w:rsidDel="00000000" w:rsidR="00000000" w:rsidRPr="00000000">
        <w:rPr>
          <w:u w:val="single"/>
          <w:rtl w:val="0"/>
        </w:rPr>
        <w:t xml:space="preserve">Indisponibilidade de produtos</w:t>
      </w:r>
      <w:r w:rsidDel="00000000" w:rsidR="00000000" w:rsidRPr="00000000">
        <w:rPr>
          <w:rtl w:val="0"/>
        </w:rPr>
      </w:r>
    </w:p>
    <w:p w:rsidR="00000000" w:rsidDel="00000000" w:rsidP="00000000" w:rsidRDefault="00000000" w:rsidRPr="00000000" w14:paraId="00000028">
      <w:pPr>
        <w:ind w:left="426" w:firstLine="0"/>
        <w:rPr/>
      </w:pPr>
      <w:r w:rsidDel="00000000" w:rsidR="00000000" w:rsidRPr="00000000">
        <w:rPr>
          <w:rtl w:val="0"/>
        </w:rPr>
        <w:t xml:space="preserve">Em caso de indisponibilidade de um produto após a realização do pedido, o Comprador será informado a respeito das consequências de seu pedido no mais tardar no momento da entrega. Somente os produtos entregues serão faturados.</w:t>
      </w:r>
    </w:p>
    <w:p w:rsidR="00000000" w:rsidDel="00000000" w:rsidP="00000000" w:rsidRDefault="00000000" w:rsidRPr="00000000" w14:paraId="00000029">
      <w:pPr>
        <w:pStyle w:val="Heading2"/>
        <w:numPr>
          <w:ilvl w:val="1"/>
          <w:numId w:val="1"/>
        </w:numPr>
        <w:tabs>
          <w:tab w:val="left" w:leader="none" w:pos="426"/>
        </w:tabs>
        <w:ind w:left="576" w:hanging="576"/>
        <w:rPr>
          <w:rFonts w:ascii="Times New Roman" w:cs="Times New Roman" w:eastAsia="Times New Roman" w:hAnsi="Times New Roman"/>
          <w:u w:val="single"/>
        </w:rPr>
      </w:pPr>
      <w:r w:rsidDel="00000000" w:rsidR="00000000" w:rsidRPr="00000000">
        <w:rPr>
          <w:u w:val="single"/>
          <w:rtl w:val="0"/>
        </w:rPr>
        <w:t xml:space="preserve">Cancelamento do pedido</w:t>
      </w:r>
      <w:r w:rsidDel="00000000" w:rsidR="00000000" w:rsidRPr="00000000">
        <w:rPr>
          <w:rtl w:val="0"/>
        </w:rPr>
      </w:r>
    </w:p>
    <w:p w:rsidR="00000000" w:rsidDel="00000000" w:rsidP="00000000" w:rsidRDefault="00000000" w:rsidRPr="00000000" w14:paraId="0000002A">
      <w:pPr>
        <w:ind w:left="426" w:firstLine="0"/>
        <w:rPr/>
      </w:pPr>
      <w:r w:rsidDel="00000000" w:rsidR="00000000" w:rsidRPr="00000000">
        <w:rPr>
          <w:rtl w:val="0"/>
        </w:rPr>
        <w:t xml:space="preserve">A SISLEY reserva-se o direito de cancelar quaisquer pedidos por razões legítimas, e especialmente:</w:t>
      </w:r>
    </w:p>
    <w:p w:rsidR="00000000" w:rsidDel="00000000" w:rsidP="00000000" w:rsidRDefault="00000000" w:rsidRPr="00000000" w14:paraId="0000002B">
      <w:pPr>
        <w:pStyle w:val="Heading4"/>
        <w:numPr>
          <w:ilvl w:val="4"/>
          <w:numId w:val="2"/>
        </w:numPr>
        <w:tabs>
          <w:tab w:val="left" w:leader="none" w:pos="709"/>
        </w:tabs>
        <w:spacing w:after="0" w:lineRule="auto"/>
        <w:ind w:left="1575" w:hanging="1008"/>
        <w:rPr/>
      </w:pPr>
      <w:r w:rsidDel="00000000" w:rsidR="00000000" w:rsidRPr="00000000">
        <w:rPr>
          <w:rtl w:val="0"/>
        </w:rPr>
        <w:t xml:space="preserve">pedidos feitos por profissionais, pedidos de caráter anormal (tais como, aqueles excedendo 4 produtos com a mesma referência), pedidos anormalmente repetidos;</w:t>
      </w:r>
    </w:p>
    <w:p w:rsidR="00000000" w:rsidDel="00000000" w:rsidP="00000000" w:rsidRDefault="00000000" w:rsidRPr="00000000" w14:paraId="0000002C">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se as informações fornecidas pelo Comprador estejam incompletas ou incorretas;</w:t>
      </w:r>
    </w:p>
    <w:p w:rsidR="00000000" w:rsidDel="00000000" w:rsidP="00000000" w:rsidRDefault="00000000" w:rsidRPr="00000000" w14:paraId="0000002D">
      <w:pPr>
        <w:pStyle w:val="Heading4"/>
        <w:numPr>
          <w:ilvl w:val="4"/>
          <w:numId w:val="2"/>
        </w:numPr>
        <w:tabs>
          <w:tab w:val="left" w:leader="none" w:pos="709"/>
        </w:tabs>
        <w:spacing w:before="0" w:lineRule="auto"/>
        <w:ind w:left="1575" w:hanging="1008"/>
        <w:rPr/>
      </w:pPr>
      <w:r w:rsidDel="00000000" w:rsidR="00000000" w:rsidRPr="00000000">
        <w:rPr>
          <w:rtl w:val="0"/>
        </w:rPr>
        <w:t xml:space="preserve">em caso de não pagamento ou pagamento parcial dos valores devidos pelo Comprador.</w:t>
      </w:r>
    </w:p>
    <w:p w:rsidR="00000000" w:rsidDel="00000000" w:rsidP="00000000" w:rsidRDefault="00000000" w:rsidRPr="00000000" w14:paraId="0000002E">
      <w:pPr>
        <w:ind w:left="426" w:firstLine="0"/>
        <w:rPr/>
      </w:pPr>
      <w:r w:rsidDel="00000000" w:rsidR="00000000" w:rsidRPr="00000000">
        <w:rPr>
          <w:rtl w:val="0"/>
        </w:rPr>
        <w:t xml:space="preserve">O Comprador poderá cancelar seu pedido exercendo o seu direito de cancelamento de acordo com as condições previstas no Artigo 6 “Direito de cancelamento”</w:t>
      </w:r>
      <w:r w:rsidDel="00000000" w:rsidR="00000000" w:rsidRPr="00000000">
        <w:rPr>
          <w:color w:val="000000"/>
          <w:u w:val="none"/>
          <w:rtl w:val="0"/>
        </w:rPr>
        <w:t xml:space="preserve">”</w:t>
      </w:r>
      <w:r w:rsidDel="00000000" w:rsidR="00000000" w:rsidRPr="00000000">
        <w:rPr>
          <w:rtl w:val="0"/>
        </w:rPr>
        <w:t xml:space="preserve">.</w:t>
      </w:r>
    </w:p>
    <w:p w:rsidR="00000000" w:rsidDel="00000000" w:rsidP="00000000" w:rsidRDefault="00000000" w:rsidRPr="00000000" w14:paraId="0000002F">
      <w:pPr>
        <w:pStyle w:val="Heading1"/>
        <w:numPr>
          <w:ilvl w:val="0"/>
          <w:numId w:val="1"/>
        </w:numPr>
        <w:tabs>
          <w:tab w:val="left" w:leader="none" w:pos="426"/>
        </w:tabs>
        <w:ind w:left="360" w:hanging="360"/>
        <w:rPr/>
      </w:pPr>
      <w:r w:rsidDel="00000000" w:rsidR="00000000" w:rsidRPr="00000000">
        <w:rPr>
          <w:rtl w:val="0"/>
        </w:rPr>
        <w:t xml:space="preserve">PREÇOS</w:t>
      </w:r>
    </w:p>
    <w:p w:rsidR="00000000" w:rsidDel="00000000" w:rsidP="00000000" w:rsidRDefault="00000000" w:rsidRPr="00000000" w14:paraId="00000030">
      <w:pPr>
        <w:ind w:left="426" w:firstLine="0"/>
        <w:rPr/>
      </w:pPr>
      <w:r w:rsidDel="00000000" w:rsidR="00000000" w:rsidRPr="00000000">
        <w:rPr>
          <w:rtl w:val="0"/>
        </w:rPr>
        <w:t xml:space="preserve">Os preços de venda dos produtos da SISLEY são indicados em Reais, com todos os impostos incluídos com alíquotas em vigor no dia do pedido e excluindo custos de envio, cujo valor depende da opção selecionada pelo Comprador.</w:t>
      </w:r>
    </w:p>
    <w:p w:rsidR="00000000" w:rsidDel="00000000" w:rsidP="00000000" w:rsidRDefault="00000000" w:rsidRPr="00000000" w14:paraId="00000031">
      <w:pPr>
        <w:pStyle w:val="Heading1"/>
        <w:numPr>
          <w:ilvl w:val="0"/>
          <w:numId w:val="1"/>
        </w:numPr>
        <w:tabs>
          <w:tab w:val="left" w:leader="none" w:pos="426"/>
        </w:tabs>
        <w:ind w:left="360" w:hanging="360"/>
        <w:rPr/>
      </w:pPr>
      <w:r w:rsidDel="00000000" w:rsidR="00000000" w:rsidRPr="00000000">
        <w:rPr>
          <w:rtl w:val="0"/>
        </w:rPr>
        <w:t xml:space="preserve">CONDIÇÕES DE PAGAMENTO</w:t>
      </w:r>
    </w:p>
    <w:p w:rsidR="00000000" w:rsidDel="00000000" w:rsidP="00000000" w:rsidRDefault="00000000" w:rsidRPr="00000000" w14:paraId="00000032">
      <w:pPr>
        <w:pStyle w:val="Heading2"/>
        <w:numPr>
          <w:ilvl w:val="1"/>
          <w:numId w:val="1"/>
        </w:numPr>
        <w:tabs>
          <w:tab w:val="left" w:leader="none" w:pos="426"/>
        </w:tabs>
        <w:ind w:left="576" w:hanging="576"/>
        <w:rPr/>
      </w:pPr>
      <w:r w:rsidDel="00000000" w:rsidR="00000000" w:rsidRPr="00000000">
        <w:rPr>
          <w:rtl w:val="0"/>
        </w:rPr>
        <w:t xml:space="preserve">A Sisley aceita que as encomendas possam ser pagas através de qualquer um dos métodos de pagamento disponíveis no seu sítio Web. Pagamentos também poderão ser feitos usando cartões presente Sisley, nos termos da cláusula 4.4 abaixo.</w:t>
      </w:r>
    </w:p>
    <w:p w:rsidR="00000000" w:rsidDel="00000000" w:rsidP="00000000" w:rsidRDefault="00000000" w:rsidRPr="00000000" w14:paraId="00000033">
      <w:pPr>
        <w:ind w:left="426" w:firstLine="0"/>
        <w:rPr/>
      </w:pPr>
      <w:r w:rsidDel="00000000" w:rsidR="00000000" w:rsidRPr="00000000">
        <w:rPr>
          <w:rtl w:val="0"/>
        </w:rPr>
        <w:t xml:space="preserve">Destacamos que o compromisso de pagamento por meio de cartão de crédito é irrevogável. Ao inserir informações do cartão de crédito, o Comprador autoriza o débito em seu cartão de crédito.</w:t>
      </w:r>
    </w:p>
    <w:p w:rsidR="00000000" w:rsidDel="00000000" w:rsidP="00000000" w:rsidRDefault="00000000" w:rsidRPr="00000000" w14:paraId="00000034">
      <w:pPr>
        <w:ind w:left="426" w:firstLine="0"/>
        <w:rPr/>
      </w:pPr>
      <w:r w:rsidDel="00000000" w:rsidR="00000000" w:rsidRPr="00000000">
        <w:rPr>
          <w:rtl w:val="0"/>
        </w:rPr>
        <w:t xml:space="preserve">Pagamentos em cheque não serão aceitos.</w:t>
      </w:r>
    </w:p>
    <w:p w:rsidR="00000000" w:rsidDel="00000000" w:rsidP="00000000" w:rsidRDefault="00000000" w:rsidRPr="00000000" w14:paraId="00000035">
      <w:pPr>
        <w:tabs>
          <w:tab w:val="left" w:leader="none" w:pos="1418"/>
        </w:tabs>
        <w:ind w:left="426" w:firstLine="0"/>
        <w:rPr/>
      </w:pPr>
      <w:r w:rsidDel="00000000" w:rsidR="00000000" w:rsidRPr="00000000">
        <w:rPr>
          <w:rtl w:val="0"/>
        </w:rPr>
        <w:t xml:space="preserve">O débito ocorrerá 5 dias após a data do pedido. A SISLEY conserva o título de propriedade total e completo dos Produtos vendidos até que o preço do principal, incluindo custos e impostos, seja recebido integralmente.</w:t>
      </w:r>
    </w:p>
    <w:p w:rsidR="00000000" w:rsidDel="00000000" w:rsidP="00000000" w:rsidRDefault="00000000" w:rsidRPr="00000000" w14:paraId="00000036">
      <w:pPr>
        <w:tabs>
          <w:tab w:val="left" w:leader="none" w:pos="1418"/>
        </w:tabs>
        <w:ind w:left="426" w:firstLine="0"/>
        <w:rPr/>
      </w:pPr>
      <w:r w:rsidDel="00000000" w:rsidR="00000000" w:rsidRPr="00000000">
        <w:rPr>
          <w:rtl w:val="0"/>
        </w:rPr>
        <w:t xml:space="preserve">O Comprador deverá informar o número do cartão de crédito, sua data de vencimento e seu código de segurança (os 3 dígitos na parte traseira do cartão).</w:t>
      </w:r>
    </w:p>
    <w:p w:rsidR="00000000" w:rsidDel="00000000" w:rsidP="00000000" w:rsidRDefault="00000000" w:rsidRPr="00000000" w14:paraId="00000037">
      <w:pPr>
        <w:spacing w:before="0" w:lineRule="auto"/>
        <w:rPr/>
      </w:pPr>
      <w:r w:rsidDel="00000000" w:rsidR="00000000" w:rsidRPr="00000000">
        <w:rPr>
          <w:rtl w:val="0"/>
        </w:rPr>
      </w:r>
    </w:p>
    <w:p w:rsidR="00000000" w:rsidDel="00000000" w:rsidP="00000000" w:rsidRDefault="00000000" w:rsidRPr="00000000" w14:paraId="00000038">
      <w:pPr>
        <w:spacing w:before="0" w:lineRule="auto"/>
        <w:ind w:left="426" w:hanging="426"/>
        <w:rPr/>
      </w:pPr>
      <w:r w:rsidDel="00000000" w:rsidR="00000000" w:rsidRPr="00000000">
        <w:rPr>
          <w:rtl w:val="0"/>
        </w:rPr>
        <w:t xml:space="preserve">4.2   </w:t>
        <w:tab/>
        <w:t xml:space="preserve">Toda a transação é realizada em modo criptografado e os dados bancários do Comprador não transitam pelo Site, mas sim pela plataforma de pagamento de seu provedor de serviços, ADYEN, a fim de garantir a segurança do pagamento e evitar fraudes com cartão de pagamento. A SISLEY reserva-se o direito de verificar a veracidade das informações fornecidas pelo Comprador, solicitando um documento de comprovação, como uma cópia da carteira de identidade do Comprador, por e-mail ou carta, que tem o efeito de suspender o Pedido. Se o Comprador não o fizer ou se os documentos não estiverem em conformidade, a SISLEY reserva-se o direito de cancelar o Pedido.</w:t>
      </w:r>
    </w:p>
    <w:p w:rsidR="00000000" w:rsidDel="00000000" w:rsidP="00000000" w:rsidRDefault="00000000" w:rsidRPr="00000000" w14:paraId="00000039">
      <w:pPr>
        <w:spacing w:before="0" w:lineRule="auto"/>
        <w:ind w:left="426" w:hanging="426"/>
        <w:rPr/>
      </w:pPr>
      <w:r w:rsidDel="00000000" w:rsidR="00000000" w:rsidRPr="00000000">
        <w:rPr>
          <w:rtl w:val="0"/>
        </w:rPr>
      </w:r>
    </w:p>
    <w:p w:rsidR="00000000" w:rsidDel="00000000" w:rsidP="00000000" w:rsidRDefault="00000000" w:rsidRPr="00000000" w14:paraId="0000003A">
      <w:pPr>
        <w:spacing w:before="0" w:lineRule="auto"/>
        <w:ind w:left="426" w:firstLine="0"/>
        <w:rPr/>
      </w:pPr>
      <w:r w:rsidDel="00000000" w:rsidR="00000000" w:rsidRPr="00000000">
        <w:rPr>
          <w:rtl w:val="0"/>
        </w:rPr>
        <w:t xml:space="preserve">Como parte da luta contra a fraude na Internet, as informações relacionadas ao seu pedido podem ser divulgadas a qualquer autoridade competente para verificação.O Comprador garante à SISLEY que possui as autorizações que podem ser necessárias para utilizar a forma de pagamento escolhida ao registrar o pedido de compra.</w:t>
      </w:r>
    </w:p>
    <w:p w:rsidR="00000000" w:rsidDel="00000000" w:rsidP="00000000" w:rsidRDefault="00000000" w:rsidRPr="00000000" w14:paraId="0000003B">
      <w:pPr>
        <w:spacing w:before="0" w:lineRule="auto"/>
        <w:ind w:left="426" w:hanging="426"/>
        <w:rPr/>
      </w:pPr>
      <w:r w:rsidDel="00000000" w:rsidR="00000000" w:rsidRPr="00000000">
        <w:rPr>
          <w:rtl w:val="0"/>
        </w:rPr>
      </w:r>
    </w:p>
    <w:p w:rsidR="00000000" w:rsidDel="00000000" w:rsidP="00000000" w:rsidRDefault="00000000" w:rsidRPr="00000000" w14:paraId="0000003C">
      <w:pPr>
        <w:spacing w:before="0" w:lineRule="auto"/>
        <w:ind w:left="426" w:firstLine="0"/>
        <w:rPr/>
      </w:pPr>
      <w:r w:rsidDel="00000000" w:rsidR="00000000" w:rsidRPr="00000000">
        <w:rPr>
          <w:rtl w:val="0"/>
        </w:rPr>
        <w:t xml:space="preserve">A SISLEY reserva-se o direito de suspender ou cancelar qualquer pedido e / ou entrega, independentemente de sua natureza e nível de desempenho, no caso de não pagamento de qualquer quantia devida pelo Comprador ou um incidente de pagamento.</w:t>
      </w:r>
    </w:p>
    <w:p w:rsidR="00000000" w:rsidDel="00000000" w:rsidP="00000000" w:rsidRDefault="00000000" w:rsidRPr="00000000" w14:paraId="0000003D">
      <w:pPr>
        <w:spacing w:before="0" w:lineRule="auto"/>
        <w:rPr/>
      </w:pPr>
      <w:r w:rsidDel="00000000" w:rsidR="00000000" w:rsidRPr="00000000">
        <w:rPr>
          <w:rtl w:val="0"/>
        </w:rPr>
      </w:r>
    </w:p>
    <w:p w:rsidR="00000000" w:rsidDel="00000000" w:rsidP="00000000" w:rsidRDefault="00000000" w:rsidRPr="00000000" w14:paraId="0000003E">
      <w:pPr>
        <w:spacing w:before="0" w:lineRule="auto"/>
        <w:ind w:left="426" w:firstLine="0"/>
        <w:rPr/>
      </w:pPr>
      <w:r w:rsidDel="00000000" w:rsidR="00000000" w:rsidRPr="00000000">
        <w:rPr>
          <w:rtl w:val="0"/>
        </w:rPr>
        <w:t xml:space="preserve">Para facilitar a jornada de compra no Site, o Comprador pode registrar seus dados bancários de forma segura em modo criptografado usando a opção “Meus cartões de pagamento registrados”. O Comprador pode apagar seus dados bancários a qualquer momento se não quiser mais essa opção ou inserir novos dados bancários na seção “Método de pagamento” da jornada de compra.</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tabs>
          <w:tab w:val="left" w:leader="none" w:pos="426"/>
        </w:tabs>
        <w:ind w:left="426" w:hanging="426"/>
        <w:rPr/>
      </w:pPr>
      <w:r w:rsidDel="00000000" w:rsidR="00000000" w:rsidRPr="00000000">
        <w:rPr>
          <w:rtl w:val="0"/>
        </w:rPr>
        <w:t xml:space="preserve">4.3</w:t>
        <w:tab/>
        <w:t xml:space="preserve">O Comprador poderá pagar por suas compras por PayPal, contanto que tenha uma conta na empresa PayPal. Os Termos e Condições Gerais do PayPal poderão ser aplicáveis. </w:t>
      </w:r>
    </w:p>
    <w:p w:rsidR="00000000" w:rsidDel="00000000" w:rsidP="00000000" w:rsidRDefault="00000000" w:rsidRPr="00000000" w14:paraId="00000041">
      <w:pPr>
        <w:tabs>
          <w:tab w:val="left" w:leader="none" w:pos="426"/>
        </w:tabs>
        <w:ind w:left="426" w:hanging="426"/>
        <w:rPr/>
      </w:pPr>
      <w:r w:rsidDel="00000000" w:rsidR="00000000" w:rsidRPr="00000000">
        <w:rPr>
          <w:rtl w:val="0"/>
        </w:rPr>
      </w:r>
    </w:p>
    <w:p w:rsidR="00000000" w:rsidDel="00000000" w:rsidP="00000000" w:rsidRDefault="00000000" w:rsidRPr="00000000" w14:paraId="00000042">
      <w:pPr>
        <w:pStyle w:val="Heading2"/>
        <w:numPr>
          <w:ilvl w:val="1"/>
          <w:numId w:val="3"/>
        </w:numPr>
        <w:tabs>
          <w:tab w:val="left" w:leader="none" w:pos="426"/>
        </w:tabs>
        <w:ind w:left="426" w:hanging="426"/>
        <w:jc w:val="left"/>
        <w:rPr/>
      </w:pPr>
      <w:r w:rsidDel="00000000" w:rsidR="00000000" w:rsidRPr="00000000">
        <w:rPr>
          <w:rtl w:val="0"/>
        </w:rPr>
        <w:t xml:space="preserve">Os cartões-presente da Sisley são “Sisley E-Gift Cards” computadorizados, que podem ser usados </w:t>
      </w:r>
      <w:r w:rsidDel="00000000" w:rsidR="00000000" w:rsidRPr="00000000">
        <w:rPr>
          <w:rFonts w:ascii="Arial" w:cs="Arial" w:eastAsia="Arial" w:hAnsi="Arial"/>
          <w:rtl w:val="0"/>
        </w:rPr>
        <w:t xml:space="preserve">​​</w:t>
      </w:r>
      <w:r w:rsidDel="00000000" w:rsidR="00000000" w:rsidRPr="00000000">
        <w:rPr>
          <w:rtl w:val="0"/>
        </w:rPr>
        <w:t xml:space="preserve">uma ou várias vezes exclusivamente no site (excluindo a Maison Sisley) e são válidos por doze (12) meses a partir da data de compra. O código confidencial deve ser inserido no Site e, quando aplicável, o pedido pode ser concluído e pago utilizando outro meio de pagamento aceito pela Sisley.</w:t>
      </w:r>
    </w:p>
    <w:p w:rsidR="00000000" w:rsidDel="00000000" w:rsidP="00000000" w:rsidRDefault="00000000" w:rsidRPr="00000000" w14:paraId="00000043">
      <w:pPr>
        <w:tabs>
          <w:tab w:val="left" w:leader="none" w:pos="426"/>
        </w:tabs>
        <w:ind w:left="426" w:hanging="426"/>
        <w:rPr/>
      </w:pPr>
      <w:r w:rsidDel="00000000" w:rsidR="00000000" w:rsidRPr="00000000">
        <w:rPr>
          <w:rtl w:val="0"/>
        </w:rPr>
      </w:r>
    </w:p>
    <w:p w:rsidR="00000000" w:rsidDel="00000000" w:rsidP="00000000" w:rsidRDefault="00000000" w:rsidRPr="00000000" w14:paraId="00000044">
      <w:pPr>
        <w:tabs>
          <w:tab w:val="left" w:leader="none" w:pos="426"/>
        </w:tabs>
        <w:ind w:left="426" w:hanging="426"/>
        <w:rPr/>
      </w:pPr>
      <w:r w:rsidDel="00000000" w:rsidR="00000000" w:rsidRPr="00000000">
        <w:rPr>
          <w:rtl w:val="0"/>
        </w:rPr>
        <w:tab/>
        <w:t xml:space="preserve">O “Sisley E-Gift Card” não pode ser trocado, vendido ou reembolsado, mesmo parcialmente, nem creditado em um cartão ou conta bancária ou em qualquer outro vale-presente ou adquirido com pontos de fidelidade e nenhum troco será dado por eles. Não serão atribuídos pontos de fidelidade para pagamentos com o “Sisley E-Gift Card”, incluindo no caso de pagamento parcial, nomeadamente durante promoções de vendas para ganhar mais pontos de fidelidade.</w:t>
      </w:r>
    </w:p>
    <w:p w:rsidR="00000000" w:rsidDel="00000000" w:rsidP="00000000" w:rsidRDefault="00000000" w:rsidRPr="00000000" w14:paraId="00000045">
      <w:pPr>
        <w:tabs>
          <w:tab w:val="left" w:leader="none" w:pos="426"/>
        </w:tabs>
        <w:ind w:left="426" w:hanging="426"/>
        <w:jc w:val="left"/>
        <w:rPr/>
      </w:pPr>
      <w:r w:rsidDel="00000000" w:rsidR="00000000" w:rsidRPr="00000000">
        <w:rPr>
          <w:rtl w:val="0"/>
        </w:rPr>
      </w:r>
    </w:p>
    <w:p w:rsidR="00000000" w:rsidDel="00000000" w:rsidP="00000000" w:rsidRDefault="00000000" w:rsidRPr="00000000" w14:paraId="00000046">
      <w:pPr>
        <w:ind w:firstLine="426"/>
        <w:jc w:val="left"/>
        <w:rPr/>
      </w:pPr>
      <w:r w:rsidDel="00000000" w:rsidR="00000000" w:rsidRPr="00000000">
        <w:rPr>
          <w:rtl w:val="0"/>
        </w:rPr>
        <w:t xml:space="preserve">O cartão-presente não será substituído nem reembolsado em caso de perda.</w:t>
      </w:r>
    </w:p>
    <w:bookmarkStart w:colFirst="0" w:colLast="0" w:name="bookmark=id.21sbuy2vwmn" w:id="0"/>
    <w:bookmarkEnd w:id="0"/>
    <w:p w:rsidR="00000000" w:rsidDel="00000000" w:rsidP="00000000" w:rsidRDefault="00000000" w:rsidRPr="00000000" w14:paraId="00000047">
      <w:pPr>
        <w:pStyle w:val="Heading1"/>
        <w:numPr>
          <w:ilvl w:val="0"/>
          <w:numId w:val="3"/>
        </w:numPr>
        <w:tabs>
          <w:tab w:val="left" w:leader="none" w:pos="426"/>
        </w:tabs>
        <w:ind w:left="360" w:hanging="360"/>
        <w:rPr/>
      </w:pPr>
      <w:r w:rsidDel="00000000" w:rsidR="00000000" w:rsidRPr="00000000">
        <w:rPr>
          <w:rtl w:val="0"/>
        </w:rPr>
        <w:t xml:space="preserve">ENTREGA</w:t>
      </w:r>
    </w:p>
    <w:p w:rsidR="00000000" w:rsidDel="00000000" w:rsidP="00000000" w:rsidRDefault="00000000" w:rsidRPr="00000000" w14:paraId="00000048">
      <w:pPr>
        <w:pStyle w:val="Heading2"/>
        <w:numPr>
          <w:ilvl w:val="1"/>
          <w:numId w:val="3"/>
        </w:numPr>
        <w:tabs>
          <w:tab w:val="left" w:leader="none" w:pos="426"/>
        </w:tabs>
        <w:ind w:left="576" w:hanging="576"/>
        <w:rPr>
          <w:u w:val="single"/>
        </w:rPr>
      </w:pPr>
      <w:r w:rsidDel="00000000" w:rsidR="00000000" w:rsidRPr="00000000">
        <w:rPr>
          <w:u w:val="single"/>
          <w:rtl w:val="0"/>
        </w:rPr>
        <w:t xml:space="preserve">Procedimentos de entrega</w:t>
      </w:r>
    </w:p>
    <w:p w:rsidR="00000000" w:rsidDel="00000000" w:rsidP="00000000" w:rsidRDefault="00000000" w:rsidRPr="00000000" w14:paraId="00000049">
      <w:pPr>
        <w:ind w:left="426" w:firstLine="0"/>
        <w:rPr/>
      </w:pPr>
      <w:r w:rsidDel="00000000" w:rsidR="00000000" w:rsidRPr="00000000">
        <w:rPr>
          <w:rtl w:val="0"/>
        </w:rPr>
        <w:t xml:space="preserve">Os produtos somente poderão ser entregues no Brasil e apenas em estados e regiões cobertos e informados no Site da SISLEY.</w:t>
      </w:r>
    </w:p>
    <w:p w:rsidR="00000000" w:rsidDel="00000000" w:rsidP="00000000" w:rsidRDefault="00000000" w:rsidRPr="00000000" w14:paraId="0000004A">
      <w:pPr>
        <w:ind w:left="426" w:firstLine="0"/>
        <w:rPr>
          <w:rFonts w:ascii="Times New Roman" w:cs="Times New Roman" w:eastAsia="Times New Roman" w:hAnsi="Times New Roman"/>
        </w:rPr>
      </w:pPr>
      <w:r w:rsidDel="00000000" w:rsidR="00000000" w:rsidRPr="00000000">
        <w:rPr>
          <w:rtl w:val="0"/>
        </w:rPr>
        <w:t xml:space="preserve">Ao realizar o pedido, o Comprador poderá escolher o método de entrega mais conveniente dentre os propostos.</w:t>
      </w:r>
      <w:r w:rsidDel="00000000" w:rsidR="00000000" w:rsidRPr="00000000">
        <w:rPr>
          <w:rtl w:val="0"/>
        </w:rPr>
      </w:r>
    </w:p>
    <w:p w:rsidR="00000000" w:rsidDel="00000000" w:rsidP="00000000" w:rsidRDefault="00000000" w:rsidRPr="00000000" w14:paraId="0000004B">
      <w:pPr>
        <w:pStyle w:val="Heading2"/>
        <w:numPr>
          <w:ilvl w:val="1"/>
          <w:numId w:val="3"/>
        </w:numPr>
        <w:tabs>
          <w:tab w:val="left" w:leader="none" w:pos="426"/>
        </w:tabs>
        <w:ind w:left="576" w:hanging="576"/>
        <w:rPr>
          <w:u w:val="single"/>
        </w:rPr>
      </w:pPr>
      <w:r w:rsidDel="00000000" w:rsidR="00000000" w:rsidRPr="00000000">
        <w:rPr>
          <w:u w:val="single"/>
          <w:rtl w:val="0"/>
        </w:rPr>
        <w:t xml:space="preserve">Prazos de entrega</w:t>
      </w:r>
    </w:p>
    <w:p w:rsidR="00000000" w:rsidDel="00000000" w:rsidP="00000000" w:rsidRDefault="00000000" w:rsidRPr="00000000" w14:paraId="0000004C">
      <w:pPr>
        <w:ind w:left="426" w:firstLine="0"/>
        <w:rPr/>
      </w:pPr>
      <w:r w:rsidDel="00000000" w:rsidR="00000000" w:rsidRPr="00000000">
        <w:rPr>
          <w:rtl w:val="0"/>
        </w:rPr>
        <w:t xml:space="preserve">O prazo de entrega dos produtos dependerá da opção selecionada pelo Comprador no momento do pedido. </w:t>
      </w:r>
    </w:p>
    <w:p w:rsidR="00000000" w:rsidDel="00000000" w:rsidP="00000000" w:rsidRDefault="00000000" w:rsidRPr="00000000" w14:paraId="0000004D">
      <w:pPr>
        <w:ind w:left="426" w:firstLine="0"/>
        <w:rPr>
          <w:rFonts w:ascii="Times New Roman" w:cs="Times New Roman" w:eastAsia="Times New Roman" w:hAnsi="Times New Roman"/>
        </w:rPr>
      </w:pPr>
      <w:r w:rsidDel="00000000" w:rsidR="00000000" w:rsidRPr="00000000">
        <w:rPr>
          <w:rtl w:val="0"/>
        </w:rPr>
        <w:t xml:space="preserve">Em qualquer caso, exceto falta de estoque ou força maior, ou greve de transportes e/ou serviço postal, os produtos serão entregues ao Comprador dentro de 30 (trinta) dias da confirmação do pedido.</w:t>
      </w:r>
      <w:r w:rsidDel="00000000" w:rsidR="00000000" w:rsidRPr="00000000">
        <w:rPr>
          <w:rtl w:val="0"/>
        </w:rPr>
      </w:r>
    </w:p>
    <w:p w:rsidR="00000000" w:rsidDel="00000000" w:rsidP="00000000" w:rsidRDefault="00000000" w:rsidRPr="00000000" w14:paraId="0000004E">
      <w:pPr>
        <w:ind w:left="426" w:firstLine="0"/>
        <w:rPr>
          <w:rFonts w:ascii="Times New Roman" w:cs="Times New Roman" w:eastAsia="Times New Roman" w:hAnsi="Times New Roman"/>
        </w:rPr>
      </w:pPr>
      <w:r w:rsidDel="00000000" w:rsidR="00000000" w:rsidRPr="00000000">
        <w:rPr>
          <w:rtl w:val="0"/>
        </w:rPr>
        <w:t xml:space="preserve">Caso os produtos sejam devidamente devolvidos à SISLEY em virtude de o Comprador não ter tomado posse do pacote contendo os produtos, o Comprador será reembolsado pelo valor do pedido, após dedução dos custos de envio.</w:t>
      </w:r>
      <w:r w:rsidDel="00000000" w:rsidR="00000000" w:rsidRPr="00000000">
        <w:rPr>
          <w:rtl w:val="0"/>
        </w:rPr>
      </w:r>
    </w:p>
    <w:p w:rsidR="00000000" w:rsidDel="00000000" w:rsidP="00000000" w:rsidRDefault="00000000" w:rsidRPr="00000000" w14:paraId="0000004F">
      <w:pPr>
        <w:pStyle w:val="Heading2"/>
        <w:numPr>
          <w:ilvl w:val="1"/>
          <w:numId w:val="3"/>
        </w:numPr>
        <w:tabs>
          <w:tab w:val="left" w:leader="none" w:pos="426"/>
        </w:tabs>
        <w:ind w:left="576" w:hanging="576"/>
        <w:rPr>
          <w:u w:val="single"/>
        </w:rPr>
      </w:pPr>
      <w:r w:rsidDel="00000000" w:rsidR="00000000" w:rsidRPr="00000000">
        <w:rPr>
          <w:u w:val="single"/>
          <w:rtl w:val="0"/>
        </w:rPr>
        <w:t xml:space="preserve">Verificação do pedido mediante o recebimento</w:t>
      </w:r>
    </w:p>
    <w:p w:rsidR="00000000" w:rsidDel="00000000" w:rsidP="00000000" w:rsidRDefault="00000000" w:rsidRPr="00000000" w14:paraId="00000050">
      <w:pPr>
        <w:ind w:left="426" w:firstLine="0"/>
        <w:rPr>
          <w:rFonts w:ascii="Times New Roman" w:cs="Times New Roman" w:eastAsia="Times New Roman" w:hAnsi="Times New Roman"/>
        </w:rPr>
      </w:pPr>
      <w:r w:rsidDel="00000000" w:rsidR="00000000" w:rsidRPr="00000000">
        <w:rPr>
          <w:rtl w:val="0"/>
        </w:rPr>
        <w:t xml:space="preserve">O Comprador verificará imediatamente o estado do pacote para informar suas ressalvas diretamente à transportadora no momento da entrega. Nenhuma reclamação posterior com relação ao estado do pacote poderá ser feita ao Serviço de Atendimento aos Clientes da SISLEY.</w:t>
      </w:r>
      <w:r w:rsidDel="00000000" w:rsidR="00000000" w:rsidRPr="00000000">
        <w:rPr>
          <w:rtl w:val="0"/>
        </w:rPr>
      </w:r>
    </w:p>
    <w:p w:rsidR="00000000" w:rsidDel="00000000" w:rsidP="00000000" w:rsidRDefault="00000000" w:rsidRPr="00000000" w14:paraId="00000051">
      <w:pPr>
        <w:ind w:left="426" w:firstLine="0"/>
        <w:rPr>
          <w:rFonts w:ascii="Times New Roman" w:cs="Times New Roman" w:eastAsia="Times New Roman" w:hAnsi="Times New Roman"/>
        </w:rPr>
      </w:pPr>
      <w:r w:rsidDel="00000000" w:rsidR="00000000" w:rsidRPr="00000000">
        <w:rPr>
          <w:rtl w:val="0"/>
        </w:rPr>
        <w:t xml:space="preserve">O Comprador verificará a conformidade da entrega com seu pedido e notificará ao Serviço de Atendimento aos Clientes da SISLEY assim que possível a respeito de qualquer defeito ou recurso não compatível.</w:t>
      </w:r>
      <w:r w:rsidDel="00000000" w:rsidR="00000000" w:rsidRPr="00000000">
        <w:rPr>
          <w:rtl w:val="0"/>
        </w:rPr>
      </w:r>
    </w:p>
    <w:p w:rsidR="00000000" w:rsidDel="00000000" w:rsidP="00000000" w:rsidRDefault="00000000" w:rsidRPr="00000000" w14:paraId="00000052">
      <w:pPr>
        <w:pStyle w:val="Heading1"/>
        <w:numPr>
          <w:ilvl w:val="0"/>
          <w:numId w:val="3"/>
        </w:numPr>
        <w:tabs>
          <w:tab w:val="left" w:leader="none" w:pos="426"/>
        </w:tabs>
        <w:ind w:left="360" w:hanging="360"/>
        <w:rPr/>
      </w:pPr>
      <w:r w:rsidDel="00000000" w:rsidR="00000000" w:rsidRPr="00000000">
        <w:rPr>
          <w:rtl w:val="0"/>
        </w:rPr>
        <w:t xml:space="preserve">DIREITO DE CANCELAMENTO</w:t>
      </w:r>
    </w:p>
    <w:p w:rsidR="00000000" w:rsidDel="00000000" w:rsidP="00000000" w:rsidRDefault="00000000" w:rsidRPr="00000000" w14:paraId="00000053">
      <w:pPr>
        <w:pStyle w:val="Heading2"/>
        <w:numPr>
          <w:ilvl w:val="1"/>
          <w:numId w:val="3"/>
        </w:numPr>
        <w:tabs>
          <w:tab w:val="left" w:leader="none" w:pos="426"/>
        </w:tabs>
        <w:ind w:left="576" w:hanging="576"/>
        <w:rPr>
          <w:u w:val="single"/>
        </w:rPr>
      </w:pPr>
      <w:r w:rsidDel="00000000" w:rsidR="00000000" w:rsidRPr="00000000">
        <w:rPr>
          <w:u w:val="single"/>
          <w:rtl w:val="0"/>
        </w:rPr>
        <w:t xml:space="preserve">Direto de cancelamento</w:t>
      </w:r>
    </w:p>
    <w:p w:rsidR="00000000" w:rsidDel="00000000" w:rsidP="00000000" w:rsidRDefault="00000000" w:rsidRPr="00000000" w14:paraId="00000054">
      <w:pPr>
        <w:ind w:left="426" w:firstLine="0"/>
        <w:rPr>
          <w:rFonts w:ascii="Times New Roman" w:cs="Times New Roman" w:eastAsia="Times New Roman" w:hAnsi="Times New Roman"/>
        </w:rPr>
      </w:pPr>
      <w:r w:rsidDel="00000000" w:rsidR="00000000" w:rsidRPr="00000000">
        <w:rPr>
          <w:rtl w:val="0"/>
        </w:rPr>
        <w:t xml:space="preserve">O Comprador terá o direito de cancelar seu pedido sem motivo dentro de um prazo de 7 (sete) dias da data do recebimento do pedido. Caso o período de 7 (sete) dias expire em um sábado, domingo ou feriado público, ou dia não útil, ele será prorrogado até o próximo dia útil.</w:t>
      </w:r>
      <w:r w:rsidDel="00000000" w:rsidR="00000000" w:rsidRPr="00000000">
        <w:rPr>
          <w:rtl w:val="0"/>
        </w:rPr>
      </w:r>
    </w:p>
    <w:p w:rsidR="00000000" w:rsidDel="00000000" w:rsidP="00000000" w:rsidRDefault="00000000" w:rsidRPr="00000000" w14:paraId="00000055">
      <w:pPr>
        <w:ind w:left="426" w:firstLine="0"/>
        <w:rPr>
          <w:rFonts w:ascii="Times New Roman" w:cs="Times New Roman" w:eastAsia="Times New Roman" w:hAnsi="Times New Roman"/>
        </w:rPr>
      </w:pPr>
      <w:r w:rsidDel="00000000" w:rsidR="00000000" w:rsidRPr="00000000">
        <w:rPr>
          <w:rtl w:val="0"/>
        </w:rPr>
        <w:t xml:space="preserve">A fim de exercer esse direito, o Comprador, antes da expiração do prazo de cancelamento, deverá informar a SISLEY a respeito de seu desejo em uma declaração inequívoca por meio:</w:t>
      </w:r>
      <w:r w:rsidDel="00000000" w:rsidR="00000000" w:rsidRPr="00000000">
        <w:rPr>
          <w:rtl w:val="0"/>
        </w:rPr>
      </w:r>
    </w:p>
    <w:p w:rsidR="00000000" w:rsidDel="00000000" w:rsidP="00000000" w:rsidRDefault="00000000" w:rsidRPr="00000000" w14:paraId="00000056">
      <w:pPr>
        <w:pStyle w:val="Heading4"/>
        <w:numPr>
          <w:ilvl w:val="4"/>
          <w:numId w:val="2"/>
        </w:numPr>
        <w:tabs>
          <w:tab w:val="left" w:leader="none" w:pos="709"/>
        </w:tabs>
        <w:spacing w:after="0" w:lineRule="auto"/>
        <w:ind w:left="1575" w:hanging="1008"/>
        <w:rPr/>
      </w:pPr>
      <w:r w:rsidDel="00000000" w:rsidR="00000000" w:rsidRPr="00000000">
        <w:rPr>
          <w:rtl w:val="0"/>
        </w:rPr>
        <w:t xml:space="preserve">do formulário de cancelamento disponível no Site no ícone </w:t>
      </w:r>
      <w:r w:rsidDel="00000000" w:rsidR="00000000" w:rsidRPr="00000000">
        <w:rPr>
          <w:i w:val="1"/>
          <w:iCs w:val="1"/>
          <w:rtl w:val="0"/>
        </w:rPr>
        <w:t xml:space="preserve">“Minha Conta” </w:t>
      </w:r>
      <w:r w:rsidDel="00000000" w:rsidR="00000000" w:rsidRPr="00000000">
        <w:rPr>
          <w:rtl w:val="0"/>
        </w:rPr>
        <w:t xml:space="preserve"> do Comprador;</w:t>
      </w:r>
    </w:p>
    <w:p w:rsidR="00000000" w:rsidDel="00000000" w:rsidP="00000000" w:rsidRDefault="00000000" w:rsidRPr="00000000" w14:paraId="00000057">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ou do formulário de devolução contido no pacote;</w:t>
      </w:r>
    </w:p>
    <w:p w:rsidR="00000000" w:rsidDel="00000000" w:rsidP="00000000" w:rsidRDefault="00000000" w:rsidRPr="00000000" w14:paraId="00000058">
      <w:pPr>
        <w:pStyle w:val="Heading4"/>
        <w:numPr>
          <w:ilvl w:val="4"/>
          <w:numId w:val="2"/>
        </w:numPr>
        <w:tabs>
          <w:tab w:val="left" w:leader="none" w:pos="709"/>
        </w:tabs>
        <w:spacing w:before="0" w:lineRule="auto"/>
        <w:ind w:left="1575" w:hanging="1008"/>
        <w:rPr/>
      </w:pPr>
      <w:r w:rsidDel="00000000" w:rsidR="00000000" w:rsidRPr="00000000">
        <w:rPr>
          <w:rtl w:val="0"/>
        </w:rPr>
        <w:t xml:space="preserve">ou de uma carta ou e-mail endereçado ao Serviço de Atendimento aos Clientes da SISLEY (de acordo com a seção 1.5 destas condições gerais de venda) e incluindo as informações a seguir: nome, endereço postal e, caso disponível, o número de telefone, número do pedido e endereço de e-mail.</w:t>
      </w:r>
    </w:p>
    <w:p w:rsidR="00000000" w:rsidDel="00000000" w:rsidP="00000000" w:rsidRDefault="00000000" w:rsidRPr="00000000" w14:paraId="00000059">
      <w:pPr>
        <w:pStyle w:val="Heading2"/>
        <w:numPr>
          <w:ilvl w:val="1"/>
          <w:numId w:val="3"/>
        </w:numPr>
        <w:tabs>
          <w:tab w:val="left" w:leader="none" w:pos="426"/>
        </w:tabs>
        <w:ind w:left="576" w:hanging="576"/>
        <w:rPr>
          <w:u w:val="single"/>
        </w:rPr>
      </w:pPr>
      <w:r w:rsidDel="00000000" w:rsidR="00000000" w:rsidRPr="00000000">
        <w:rPr>
          <w:u w:val="single"/>
          <w:rtl w:val="0"/>
        </w:rPr>
        <w:t xml:space="preserve">Devolução de Produtos</w:t>
      </w:r>
    </w:p>
    <w:p w:rsidR="00000000" w:rsidDel="00000000" w:rsidP="00000000" w:rsidRDefault="00000000" w:rsidRPr="00000000" w14:paraId="0000005A">
      <w:pPr>
        <w:ind w:left="426" w:firstLine="0"/>
        <w:rPr>
          <w:rFonts w:ascii="Times New Roman" w:cs="Times New Roman" w:eastAsia="Times New Roman" w:hAnsi="Times New Roman"/>
        </w:rPr>
      </w:pPr>
      <w:r w:rsidDel="00000000" w:rsidR="00000000" w:rsidRPr="00000000">
        <w:rPr>
          <w:rtl w:val="0"/>
        </w:rPr>
        <w:t xml:space="preserve">Dentro de um prazo máximo de 7 (sete) dias civis da solicitação de cancelamento, o(s) produto(s) em questão, bem como todos os demais itens previstos no momento da compra do(s) produto(s) em questão e na medida do possível na caixa intacta e original, deverão ser devolvidos no endereço a seguir: SISLEY DO BRASIL COSMÉTICOS LTDA., Rua dos Pinheiros, 498, cj 42B – 4º. andar, CEP: 05422-902, São Paulo/SP, acompanhados do formulário de devolução (disponível no ícone “Minha Conta” no Site ou inserido dentro do pacote).</w:t>
      </w:r>
      <w:r w:rsidDel="00000000" w:rsidR="00000000" w:rsidRPr="00000000">
        <w:rPr>
          <w:rtl w:val="0"/>
        </w:rPr>
      </w:r>
    </w:p>
    <w:p w:rsidR="00000000" w:rsidDel="00000000" w:rsidP="00000000" w:rsidRDefault="00000000" w:rsidRPr="00000000" w14:paraId="0000005B">
      <w:pPr>
        <w:ind w:left="426" w:firstLine="0"/>
        <w:rPr/>
      </w:pPr>
      <w:r w:rsidDel="00000000" w:rsidR="00000000" w:rsidRPr="00000000">
        <w:rPr>
          <w:rtl w:val="0"/>
        </w:rPr>
        <w:t xml:space="preserve">Por razões de higiene</w:t>
      </w:r>
      <w:r w:rsidDel="00000000" w:rsidR="00000000" w:rsidRPr="00000000">
        <w:rPr>
          <w:b w:val="1"/>
          <w:bCs w:val="1"/>
          <w:rtl w:val="0"/>
        </w:rPr>
        <w:t xml:space="preserve">, produtos cosméticos (produtos para cuidado, perfumes e maquiagem) deverão ser devolvidos em sua embalagem completa e original, intactos e em perfeitas condições para revenda.</w:t>
      </w:r>
      <w:r w:rsidDel="00000000" w:rsidR="00000000" w:rsidRPr="00000000">
        <w:rPr>
          <w:rtl w:val="0"/>
        </w:rPr>
        <w:t xml:space="preserve"> </w:t>
      </w:r>
      <w:r w:rsidDel="00000000" w:rsidR="00000000" w:rsidRPr="00000000">
        <w:rPr>
          <w:b w:val="1"/>
          <w:bCs w:val="1"/>
          <w:rtl w:val="0"/>
        </w:rPr>
        <w:t xml:space="preserve">De fato, a abertura desses produtos torna-os impróprios para qualquer venda futura.</w:t>
      </w:r>
      <w:r w:rsidDel="00000000" w:rsidR="00000000" w:rsidRPr="00000000">
        <w:rPr>
          <w:rtl w:val="0"/>
        </w:rPr>
      </w:r>
    </w:p>
    <w:p w:rsidR="00000000" w:rsidDel="00000000" w:rsidP="00000000" w:rsidRDefault="00000000" w:rsidRPr="00000000" w14:paraId="0000005C">
      <w:pPr>
        <w:ind w:left="426" w:firstLine="0"/>
        <w:rPr/>
      </w:pPr>
      <w:r w:rsidDel="00000000" w:rsidR="00000000" w:rsidRPr="00000000">
        <w:rPr>
          <w:rtl w:val="0"/>
        </w:rPr>
        <w:t xml:space="preserve">Consequentemente, quaisquer produtos da SISLEY que tenham sido abertos, danificados ou cuja embalagem original tenha sido danificada, não deverão ser reembolsados, aceitos ou trocados.</w:t>
      </w:r>
    </w:p>
    <w:p w:rsidR="00000000" w:rsidDel="00000000" w:rsidP="00000000" w:rsidRDefault="00000000" w:rsidRPr="00000000" w14:paraId="0000005D">
      <w:pPr>
        <w:ind w:firstLine="426"/>
        <w:jc w:val="left"/>
        <w:rPr/>
      </w:pPr>
      <w:r w:rsidDel="00000000" w:rsidR="00000000" w:rsidRPr="00000000">
        <w:rPr>
          <w:rtl w:val="0"/>
        </w:rPr>
        <w:t xml:space="preserve">Se um caixa ou um conjunto precisar ser devolvido, toda a caixa ou conjunto deverão ser devolvidos.</w:t>
      </w:r>
    </w:p>
    <w:p w:rsidR="00000000" w:rsidDel="00000000" w:rsidP="00000000" w:rsidRDefault="00000000" w:rsidRPr="00000000" w14:paraId="0000005E">
      <w:pPr>
        <w:ind w:firstLine="426"/>
        <w:jc w:val="left"/>
        <w:rPr/>
      </w:pPr>
      <w:r w:rsidDel="00000000" w:rsidR="00000000" w:rsidRPr="00000000">
        <w:rPr>
          <w:rtl w:val="0"/>
        </w:rPr>
        <w:t xml:space="preserve">If a box or a set has to be returned, the whole of the box or the set must be returned.</w:t>
      </w:r>
    </w:p>
    <w:p w:rsidR="00000000" w:rsidDel="00000000" w:rsidP="00000000" w:rsidRDefault="00000000" w:rsidRPr="00000000" w14:paraId="0000005F">
      <w:pPr>
        <w:ind w:left="426" w:firstLine="0"/>
        <w:rPr/>
      </w:pPr>
      <w:r w:rsidDel="00000000" w:rsidR="00000000" w:rsidRPr="00000000">
        <w:rPr>
          <w:rtl w:val="0"/>
        </w:rPr>
      </w:r>
    </w:p>
    <w:p w:rsidR="00000000" w:rsidDel="00000000" w:rsidP="00000000" w:rsidRDefault="00000000" w:rsidRPr="00000000" w14:paraId="00000060">
      <w:pPr>
        <w:pStyle w:val="Heading2"/>
        <w:numPr>
          <w:ilvl w:val="1"/>
          <w:numId w:val="3"/>
        </w:numPr>
        <w:tabs>
          <w:tab w:val="left" w:leader="none" w:pos="426"/>
        </w:tabs>
        <w:ind w:left="576" w:hanging="576"/>
        <w:rPr>
          <w:u w:val="single"/>
        </w:rPr>
      </w:pPr>
      <w:r w:rsidDel="00000000" w:rsidR="00000000" w:rsidRPr="00000000">
        <w:rPr>
          <w:u w:val="single"/>
          <w:rtl w:val="0"/>
        </w:rPr>
        <w:t xml:space="preserve">Condições de reembolso para produtos adquiridos</w:t>
      </w:r>
    </w:p>
    <w:p w:rsidR="00000000" w:rsidDel="00000000" w:rsidP="00000000" w:rsidRDefault="00000000" w:rsidRPr="00000000" w14:paraId="00000061">
      <w:pPr>
        <w:ind w:left="426" w:firstLine="0"/>
        <w:rPr>
          <w:rFonts w:ascii="Times New Roman" w:cs="Times New Roman" w:eastAsia="Times New Roman" w:hAnsi="Times New Roman"/>
        </w:rPr>
      </w:pPr>
      <w:r w:rsidDel="00000000" w:rsidR="00000000" w:rsidRPr="00000000">
        <w:rPr>
          <w:rtl w:val="0"/>
        </w:rPr>
        <w:t xml:space="preserve">Qualquer devolução aceita pela SISLEY implicará o reembolso dos produtos adquiridos, bem como os custos de envio padrão, dentro de um período máximo de 30 dias a partir da verificação qualitativa e quantitativa dos produtos devolvidos.</w:t>
      </w:r>
      <w:r w:rsidDel="00000000" w:rsidR="00000000" w:rsidRPr="00000000">
        <w:rPr>
          <w:rtl w:val="0"/>
        </w:rPr>
      </w:r>
    </w:p>
    <w:p w:rsidR="00000000" w:rsidDel="00000000" w:rsidP="00000000" w:rsidRDefault="00000000" w:rsidRPr="00000000" w14:paraId="00000062">
      <w:pPr>
        <w:ind w:left="426" w:firstLine="0"/>
        <w:rPr/>
      </w:pPr>
      <w:r w:rsidDel="00000000" w:rsidR="00000000" w:rsidRPr="00000000">
        <w:rPr>
          <w:rtl w:val="0"/>
        </w:rPr>
        <w:t xml:space="preserve">Os custos de devolução dos produtos serão de responsabilidade do Comprador e as encomendas enviadas com transporte ou com pagamento na entrega serão recusadas.</w:t>
      </w:r>
    </w:p>
    <w:p w:rsidR="00000000" w:rsidDel="00000000" w:rsidP="00000000" w:rsidRDefault="00000000" w:rsidRPr="00000000" w14:paraId="00000063">
      <w:pPr>
        <w:ind w:left="426" w:firstLine="0"/>
        <w:rPr/>
      </w:pPr>
      <w:r w:rsidDel="00000000" w:rsidR="00000000" w:rsidRPr="00000000">
        <w:rPr>
          <w:rtl w:val="0"/>
        </w:rPr>
        <w:t xml:space="preserve">Produtos não aceitos serão devolvidos ao Comprador.</w:t>
      </w:r>
    </w:p>
    <w:p w:rsidR="00000000" w:rsidDel="00000000" w:rsidP="00000000" w:rsidRDefault="00000000" w:rsidRPr="00000000" w14:paraId="00000064">
      <w:pPr>
        <w:pStyle w:val="Heading1"/>
        <w:numPr>
          <w:ilvl w:val="0"/>
          <w:numId w:val="3"/>
        </w:numPr>
        <w:tabs>
          <w:tab w:val="left" w:leader="none" w:pos="426"/>
        </w:tabs>
        <w:ind w:left="360" w:hanging="360"/>
        <w:rPr/>
      </w:pPr>
      <w:r w:rsidDel="00000000" w:rsidR="00000000" w:rsidRPr="00000000">
        <w:rPr>
          <w:rtl w:val="0"/>
        </w:rPr>
        <w:t xml:space="preserve">GARANTIA LEGAL DE CONFORMIDADE E DEFEITOS OCULTOS</w:t>
      </w:r>
    </w:p>
    <w:p w:rsidR="00000000" w:rsidDel="00000000" w:rsidP="00000000" w:rsidRDefault="00000000" w:rsidRPr="00000000" w14:paraId="00000065">
      <w:pPr>
        <w:pStyle w:val="Heading2"/>
        <w:numPr>
          <w:ilvl w:val="1"/>
          <w:numId w:val="3"/>
        </w:numPr>
        <w:tabs>
          <w:tab w:val="left" w:leader="none" w:pos="426"/>
        </w:tabs>
        <w:ind w:left="576" w:hanging="576"/>
        <w:rPr/>
      </w:pPr>
      <w:r w:rsidDel="00000000" w:rsidR="00000000" w:rsidRPr="00000000">
        <w:rPr>
          <w:rtl w:val="0"/>
        </w:rPr>
        <w:t xml:space="preserve">O Comprador se beneficiará da garantia legal descrita no Código de Defesa do Consumidor.</w:t>
      </w:r>
    </w:p>
    <w:p w:rsidR="00000000" w:rsidDel="00000000" w:rsidP="00000000" w:rsidRDefault="00000000" w:rsidRPr="00000000" w14:paraId="00000066">
      <w:pPr>
        <w:pStyle w:val="Heading4"/>
        <w:tabs>
          <w:tab w:val="left" w:leader="none" w:pos="709"/>
        </w:tabs>
        <w:ind w:left="709" w:firstLine="426.0000000000001"/>
        <w:rPr/>
      </w:pPr>
      <w:r w:rsidDel="00000000" w:rsidR="00000000" w:rsidRPr="00000000">
        <w:rPr>
          <w:rtl w:val="0"/>
        </w:rPr>
      </w:r>
    </w:p>
    <w:p w:rsidR="00000000" w:rsidDel="00000000" w:rsidP="00000000" w:rsidRDefault="00000000" w:rsidRPr="00000000" w14:paraId="00000067">
      <w:pPr>
        <w:pStyle w:val="Heading2"/>
        <w:numPr>
          <w:ilvl w:val="1"/>
          <w:numId w:val="3"/>
        </w:numPr>
        <w:tabs>
          <w:tab w:val="left" w:leader="none" w:pos="426"/>
        </w:tabs>
        <w:ind w:left="576" w:hanging="576"/>
        <w:rPr/>
      </w:pPr>
      <w:r w:rsidDel="00000000" w:rsidR="00000000" w:rsidRPr="00000000">
        <w:rPr>
          <w:rtl w:val="0"/>
        </w:rPr>
        <w:t xml:space="preserve">A fim de exercer a garantia, o Comprador poderá visitar a seção </w:t>
      </w:r>
      <w:r w:rsidDel="00000000" w:rsidR="00000000" w:rsidRPr="00000000">
        <w:rPr>
          <w:i w:val="1"/>
          <w:iCs w:val="1"/>
          <w:rtl w:val="0"/>
        </w:rPr>
        <w:t xml:space="preserve">“Minha Conta”</w:t>
      </w:r>
      <w:r w:rsidDel="00000000" w:rsidR="00000000" w:rsidRPr="00000000">
        <w:rPr>
          <w:rtl w:val="0"/>
        </w:rPr>
        <w:t xml:space="preserve"> do Site ou usar o formulário de devolução inserido dentro do pacote.</w:t>
      </w:r>
    </w:p>
    <w:p w:rsidR="00000000" w:rsidDel="00000000" w:rsidP="00000000" w:rsidRDefault="00000000" w:rsidRPr="00000000" w14:paraId="00000068">
      <w:pPr>
        <w:pStyle w:val="Heading1"/>
        <w:numPr>
          <w:ilvl w:val="0"/>
          <w:numId w:val="3"/>
        </w:numPr>
        <w:tabs>
          <w:tab w:val="left" w:leader="none" w:pos="426"/>
        </w:tabs>
        <w:ind w:left="360" w:hanging="360"/>
        <w:rPr/>
      </w:pPr>
      <w:r w:rsidDel="00000000" w:rsidR="00000000" w:rsidRPr="00000000">
        <w:rPr>
          <w:rtl w:val="0"/>
        </w:rPr>
        <w:t xml:space="preserve">LIMITAÇÃO DE RESPONSABILIDADE</w:t>
      </w:r>
    </w:p>
    <w:p w:rsidR="00000000" w:rsidDel="00000000" w:rsidP="00000000" w:rsidRDefault="00000000" w:rsidRPr="00000000" w14:paraId="00000069">
      <w:pPr>
        <w:pStyle w:val="Heading2"/>
        <w:numPr>
          <w:ilvl w:val="1"/>
          <w:numId w:val="3"/>
        </w:numPr>
        <w:tabs>
          <w:tab w:val="left" w:leader="none" w:pos="426"/>
        </w:tabs>
        <w:ind w:left="576" w:hanging="576"/>
        <w:rPr>
          <w:b w:val="1"/>
          <w:bCs w:val="1"/>
        </w:rPr>
      </w:pPr>
      <w:r w:rsidDel="00000000" w:rsidR="00000000" w:rsidRPr="00000000">
        <w:rPr>
          <w:b w:val="1"/>
          <w:bCs w:val="1"/>
          <w:rtl w:val="0"/>
        </w:rPr>
        <w:t xml:space="preserve">A SISLEY não será responsável em caso de perda ou dano resultante de intrusão fraudulenta por um terceiro, levando a uma modificação das informações disponíveis no Site, em caso de inadimplemento pelo Comprador, ou em caso de força maior, a saber, um evento que seja imprevisível, irreprimível ou independente do desejo da SISLEY.</w:t>
      </w:r>
    </w:p>
    <w:p w:rsidR="00000000" w:rsidDel="00000000" w:rsidP="00000000" w:rsidRDefault="00000000" w:rsidRPr="00000000" w14:paraId="0000006A">
      <w:pPr>
        <w:pStyle w:val="Heading2"/>
        <w:numPr>
          <w:ilvl w:val="1"/>
          <w:numId w:val="3"/>
        </w:numPr>
        <w:tabs>
          <w:tab w:val="left" w:leader="none" w:pos="426"/>
        </w:tabs>
        <w:ind w:left="576" w:hanging="576"/>
        <w:rPr>
          <w:b w:val="1"/>
          <w:bCs w:val="1"/>
        </w:rPr>
      </w:pPr>
      <w:r w:rsidDel="00000000" w:rsidR="00000000" w:rsidRPr="00000000">
        <w:rPr>
          <w:b w:val="1"/>
          <w:bCs w:val="1"/>
          <w:rtl w:val="0"/>
        </w:rPr>
        <w:t xml:space="preserve">Caso a SISLEY seja responsabilizada, apesar de tudo, em virtude de uma perda sofrida pelo Comprador como resultado de não prestação ou prestação inadequada de seus serviços, esta responsabilidade será limitada ao valor do pedido pago pelo Comprador à SISLEY.</w:t>
      </w:r>
    </w:p>
    <w:p w:rsidR="00000000" w:rsidDel="00000000" w:rsidP="00000000" w:rsidRDefault="00000000" w:rsidRPr="00000000" w14:paraId="0000006B">
      <w:pPr>
        <w:pStyle w:val="Heading1"/>
        <w:numPr>
          <w:ilvl w:val="0"/>
          <w:numId w:val="3"/>
        </w:numPr>
        <w:tabs>
          <w:tab w:val="left" w:leader="none" w:pos="426"/>
        </w:tabs>
        <w:ind w:left="360" w:hanging="360"/>
        <w:rPr/>
      </w:pPr>
      <w:r w:rsidDel="00000000" w:rsidR="00000000" w:rsidRPr="00000000">
        <w:rPr>
          <w:rtl w:val="0"/>
        </w:rPr>
        <w:t xml:space="preserve">PROGRAMA DE FIDELIDADE MY SISLEY CLUB</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ind w:left="426" w:hanging="426"/>
        <w:jc w:val="left"/>
        <w:rPr/>
      </w:pPr>
      <w:r w:rsidDel="00000000" w:rsidR="00000000" w:rsidRPr="00000000">
        <w:rPr>
          <w:rtl w:val="0"/>
        </w:rPr>
        <w:t xml:space="preserve">9.1</w:t>
        <w:tab/>
        <w:t xml:space="preserve">O Comprador que adquiriu um Produto no Site torna-se automaticamente um membro do Programa de Fidelidade My Sisley Club, e os termos deste são definidos na seguinte página:  </w:t>
      </w:r>
      <w:hyperlink r:id="rId11">
        <w:r w:rsidDel="00000000" w:rsidR="00000000" w:rsidRPr="00000000">
          <w:rPr>
            <w:color w:val="1155cc"/>
            <w:u w:val="single"/>
            <w:rtl w:val="0"/>
          </w:rPr>
          <w:t xml:space="preserve">aqui</w:t>
        </w:r>
      </w:hyperlink>
      <w:r w:rsidDel="00000000" w:rsidR="00000000" w:rsidRPr="00000000">
        <w:rPr>
          <w:rtl w:val="0"/>
        </w:rPr>
        <w:t xml:space="preserve">.</w:t>
      </w:r>
    </w:p>
    <w:p w:rsidR="00000000" w:rsidDel="00000000" w:rsidP="00000000" w:rsidRDefault="00000000" w:rsidRPr="00000000" w14:paraId="0000006E">
      <w:pPr>
        <w:pStyle w:val="Heading1"/>
        <w:numPr>
          <w:ilvl w:val="0"/>
          <w:numId w:val="3"/>
        </w:numPr>
        <w:tabs>
          <w:tab w:val="left" w:leader="none" w:pos="426"/>
        </w:tabs>
        <w:ind w:left="360" w:hanging="360"/>
        <w:rPr/>
      </w:pPr>
      <w:r w:rsidDel="00000000" w:rsidR="00000000" w:rsidRPr="00000000">
        <w:rPr>
          <w:rtl w:val="0"/>
        </w:rPr>
        <w:t xml:space="preserve">DISPOSIÇÕES DIVERSAS</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6F">
      <w:pPr>
        <w:pStyle w:val="Heading2"/>
        <w:numPr>
          <w:ilvl w:val="1"/>
          <w:numId w:val="3"/>
        </w:numPr>
        <w:tabs>
          <w:tab w:val="left" w:leader="none" w:pos="426"/>
        </w:tabs>
        <w:ind w:left="576" w:hanging="576"/>
        <w:rPr/>
      </w:pPr>
      <w:r w:rsidDel="00000000" w:rsidR="00000000" w:rsidRPr="00000000">
        <w:rPr>
          <w:rtl w:val="0"/>
        </w:rPr>
        <w:t xml:space="preserve">O fato de a SISLEY não se valer de uma disposição dos Termos e Condições Gerais de Venda Online com relação ao Comprador não poderá ser interpretado como uma renúncia ao direito de recorrer a essa disposição.</w:t>
      </w:r>
    </w:p>
    <w:p w:rsidR="00000000" w:rsidDel="00000000" w:rsidP="00000000" w:rsidRDefault="00000000" w:rsidRPr="00000000" w14:paraId="00000070">
      <w:pPr>
        <w:pStyle w:val="Heading2"/>
        <w:numPr>
          <w:ilvl w:val="1"/>
          <w:numId w:val="3"/>
        </w:numPr>
        <w:tabs>
          <w:tab w:val="left" w:leader="none" w:pos="426"/>
        </w:tabs>
        <w:ind w:left="576" w:hanging="576"/>
        <w:rPr/>
      </w:pPr>
      <w:r w:rsidDel="00000000" w:rsidR="00000000" w:rsidRPr="00000000">
        <w:rPr>
          <w:rtl w:val="0"/>
        </w:rPr>
        <w:t xml:space="preserve">Caso uma das disposições dos Termos e Condições Gerais de Venda seja declarada inválida, total ou parcialmente, as demais disposições e outros direitos e obrigações decorrentes destes Termos e Condições Gerais de Venda permanecerão inalterados e aplicáveis.</w:t>
      </w:r>
    </w:p>
    <w:p w:rsidR="00000000" w:rsidDel="00000000" w:rsidP="00000000" w:rsidRDefault="00000000" w:rsidRPr="00000000" w14:paraId="00000071">
      <w:pPr>
        <w:pStyle w:val="Heading2"/>
        <w:numPr>
          <w:ilvl w:val="1"/>
          <w:numId w:val="3"/>
        </w:numPr>
        <w:tabs>
          <w:tab w:val="left" w:leader="none" w:pos="426"/>
        </w:tabs>
        <w:ind w:left="576" w:hanging="576"/>
        <w:rPr/>
      </w:pPr>
      <w:r w:rsidDel="00000000" w:rsidR="00000000" w:rsidRPr="00000000">
        <w:rPr>
          <w:rtl w:val="0"/>
        </w:rPr>
        <w:t xml:space="preserve">Em geral, determina-se por meio de contrato expresso celebrado entre a SISLEY e o Comprador que e-mails serão válidos entre as partes da mesma maneira que os sistemas de registro automático utilizados no Site, especialmente com relação ao conteúdo e à data do pedido.</w:t>
      </w:r>
    </w:p>
    <w:p w:rsidR="00000000" w:rsidDel="00000000" w:rsidP="00000000" w:rsidRDefault="00000000" w:rsidRPr="00000000" w14:paraId="00000072">
      <w:pPr>
        <w:pStyle w:val="Heading1"/>
        <w:numPr>
          <w:ilvl w:val="0"/>
          <w:numId w:val="3"/>
        </w:numPr>
        <w:tabs>
          <w:tab w:val="left" w:leader="none" w:pos="426"/>
        </w:tabs>
        <w:ind w:left="360" w:hanging="360"/>
        <w:rPr/>
      </w:pPr>
      <w:r w:rsidDel="00000000" w:rsidR="00000000" w:rsidRPr="00000000">
        <w:rPr>
          <w:rtl w:val="0"/>
        </w:rPr>
        <w:t xml:space="preserve">DADOS PESSOAIS</w:t>
      </w:r>
    </w:p>
    <w:p w:rsidR="00000000" w:rsidDel="00000000" w:rsidP="00000000" w:rsidRDefault="00000000" w:rsidRPr="00000000" w14:paraId="00000073">
      <w:pPr>
        <w:pStyle w:val="Heading2"/>
        <w:tabs>
          <w:tab w:val="left" w:leader="none" w:pos="426"/>
        </w:tabs>
        <w:rPr/>
      </w:pPr>
      <w:r w:rsidDel="00000000" w:rsidR="00000000" w:rsidRPr="00000000">
        <w:rPr>
          <w:rtl w:val="0"/>
        </w:rPr>
        <w:t xml:space="preserve">As informações coletadas serão processadas digitalmente para os seguintes fins: gerenciamento e rastreamento de pedidos (incluindo pedidos, faturamento, remessa, reembolso, reclamações, serviço pós-venda), gerenciamento de opiniões de clientes sobre produtos adquiridos, serviços e conteúdo, gerenciamento de contas de clientes (incluindo o programa de fidelidade, promoção de vendas, pesquisas de mercado, estatísticas, bem como a seleção de consumidores para testes de produtos).</w:t>
      </w:r>
    </w:p>
    <w:p w:rsidR="00000000" w:rsidDel="00000000" w:rsidP="00000000" w:rsidRDefault="00000000" w:rsidRPr="00000000" w14:paraId="00000074">
      <w:pPr>
        <w:pStyle w:val="Heading2"/>
        <w:tabs>
          <w:tab w:val="left" w:leader="none" w:pos="426"/>
        </w:tabs>
        <w:rPr/>
      </w:pPr>
      <w:r w:rsidDel="00000000" w:rsidR="00000000" w:rsidRPr="00000000">
        <w:rPr>
          <w:rtl w:val="0"/>
        </w:rPr>
        <w:t xml:space="preserve">O controlador desses dados é a SISLEY. Os dados podem ser enviados para c.f.e.b. SISLEY e prestadores de serviços selecionados por sua experiência e agindo em nome da SISLEY a fim de alcançar os objetivos da SISLEY. Esses dados serão mantidos por um período de tempo que permita à SISLEY cumprir com suas obrigações legais ou por no máximo de três anos a partir da última compra / contato.</w:t>
      </w:r>
    </w:p>
    <w:p w:rsidR="00000000" w:rsidDel="00000000" w:rsidP="00000000" w:rsidRDefault="00000000" w:rsidRPr="00000000" w14:paraId="00000075">
      <w:pPr>
        <w:pStyle w:val="Heading2"/>
        <w:tabs>
          <w:tab w:val="left" w:leader="none" w:pos="426"/>
          <w:tab w:val="left" w:leader="none" w:pos="0"/>
        </w:tabs>
        <w:rPr/>
      </w:pPr>
      <w:r w:rsidDel="00000000" w:rsidR="00000000" w:rsidRPr="00000000">
        <w:rPr>
          <w:rtl w:val="0"/>
        </w:rPr>
        <w:t xml:space="preserve">O Comprador terá o direito de acesso e retificação das informações a seu respeito, mediante envio de e-mail na seção “Fale Conosco” ou envio de carta para o seguinte endereço: SISLEY DO BRASIL COSMETICOS LTDA.,</w:t>
      </w:r>
      <w:r w:rsidDel="00000000" w:rsidR="00000000" w:rsidRPr="00000000">
        <w:rPr>
          <w:color w:val="000000"/>
          <w:rtl w:val="0"/>
        </w:rPr>
        <w:t xml:space="preserve"> </w:t>
      </w:r>
      <w:r w:rsidDel="00000000" w:rsidR="00000000" w:rsidRPr="00000000">
        <w:rPr>
          <w:rtl w:val="0"/>
        </w:rPr>
        <w:t xml:space="preserve">Rua dos Pinheiros, 498, cj 42B – 4º. andar, CEP: 05422-902, São Paulo/SP, inscrita no CNPJ/MF de n. 16.587.166/0002-77.</w:t>
      </w:r>
    </w:p>
    <w:p w:rsidR="00000000" w:rsidDel="00000000" w:rsidP="00000000" w:rsidRDefault="00000000" w:rsidRPr="00000000" w14:paraId="00000076">
      <w:pPr>
        <w:pStyle w:val="Heading2"/>
        <w:tabs>
          <w:tab w:val="left" w:leader="none" w:pos="426"/>
          <w:tab w:val="left" w:leader="none" w:pos="0"/>
        </w:tabs>
        <w:rPr/>
      </w:pPr>
      <w:r w:rsidDel="00000000" w:rsidR="00000000" w:rsidRPr="00000000">
        <w:rPr>
          <w:rtl w:val="0"/>
        </w:rPr>
        <w:t xml:space="preserve">O Comprador também pode opor-se ao tratamento de dados que lhe digam respeito por motivos legítimos, pelos mesmos meios acima indicados.</w:t>
      </w:r>
    </w:p>
    <w:p w:rsidR="00000000" w:rsidDel="00000000" w:rsidP="00000000" w:rsidRDefault="00000000" w:rsidRPr="00000000" w14:paraId="00000077">
      <w:pPr>
        <w:pStyle w:val="Heading2"/>
        <w:tabs>
          <w:tab w:val="left" w:leader="none" w:pos="426"/>
          <w:tab w:val="left" w:leader="none" w:pos="0"/>
        </w:tabs>
        <w:rPr/>
      </w:pPr>
      <w:r w:rsidDel="00000000" w:rsidR="00000000" w:rsidRPr="00000000">
        <w:rPr>
          <w:rtl w:val="0"/>
        </w:rPr>
        <w:t xml:space="preserve">O Comprador pode acessar a seguinte página para obter mais informações sobre a política de proteção de dados pessoais e política de cookies da SISLEY: </w:t>
      </w:r>
      <w:hyperlink r:id="rId12">
        <w:r w:rsidDel="00000000" w:rsidR="00000000" w:rsidRPr="00000000">
          <w:rPr>
            <w:color w:val="1155cc"/>
            <w:u w:val="single"/>
            <w:rtl w:val="0"/>
          </w:rPr>
          <w:t xml:space="preserve"> Dados pessoais</w:t>
        </w:r>
      </w:hyperlink>
      <w:r w:rsidDel="00000000" w:rsidR="00000000" w:rsidRPr="00000000">
        <w:rPr>
          <w:rtl w:val="0"/>
        </w:rPr>
        <w:t xml:space="preserve"> e </w:t>
      </w:r>
      <w:hyperlink r:id="rId13">
        <w:r w:rsidDel="00000000" w:rsidR="00000000" w:rsidRPr="00000000">
          <w:rPr>
            <w:color w:val="1155cc"/>
            <w:u w:val="single"/>
            <w:rtl w:val="0"/>
          </w:rPr>
          <w:t xml:space="preserve">Cookies</w:t>
        </w:r>
      </w:hyperlink>
      <w:r w:rsidDel="00000000" w:rsidR="00000000" w:rsidRPr="00000000">
        <w:rPr>
          <w:rtl w:val="0"/>
        </w:rPr>
        <w:t xml:space="preserv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1"/>
        <w:numPr>
          <w:ilvl w:val="0"/>
          <w:numId w:val="3"/>
        </w:numPr>
        <w:tabs>
          <w:tab w:val="left" w:leader="none" w:pos="426"/>
        </w:tabs>
        <w:ind w:left="360" w:hanging="360"/>
        <w:rPr/>
      </w:pPr>
      <w:r w:rsidDel="00000000" w:rsidR="00000000" w:rsidRPr="00000000">
        <w:rPr>
          <w:rtl w:val="0"/>
        </w:rPr>
        <w:t xml:space="preserve">DIREITOS DE PROPRIEDADE INTELECTUAL E INDUSTRIAL</w:t>
      </w:r>
    </w:p>
    <w:p w:rsidR="00000000" w:rsidDel="00000000" w:rsidP="00000000" w:rsidRDefault="00000000" w:rsidRPr="00000000" w14:paraId="0000007A">
      <w:pPr>
        <w:pStyle w:val="Heading2"/>
        <w:numPr>
          <w:ilvl w:val="1"/>
          <w:numId w:val="3"/>
        </w:numPr>
        <w:tabs>
          <w:tab w:val="left" w:leader="none" w:pos="426"/>
        </w:tabs>
        <w:ind w:left="0" w:firstLine="0"/>
        <w:rPr/>
      </w:pPr>
      <w:r w:rsidDel="00000000" w:rsidR="00000000" w:rsidRPr="00000000">
        <w:rPr>
          <w:rtl w:val="0"/>
        </w:rPr>
        <w:t xml:space="preserve">A menos que acordado de outra forma, a SISLEY e todos os seus licenciados retêm a propriedade de todos os direitos de propriedade intelectual no Site e as informações nele contidas, incluindo quaisquer marcas comerciais, nomes comerciais, direitos autorais, bem como direitos sobre o software subjacente. Qualquer uso do Site que infrinja os direitos de propriedade (intelectual) da SISLEY ou outros direitos é estritamente proibido para transmitir, modificar, transmitir ou reproduzir o Site no todo ou em parte, em qualquer forma. É proibido inserir links de hipertexto para partes ou para todo o Site sem o acordo prévio por escrito da SISLEY.</w:t>
      </w:r>
    </w:p>
    <w:p w:rsidR="00000000" w:rsidDel="00000000" w:rsidP="00000000" w:rsidRDefault="00000000" w:rsidRPr="00000000" w14:paraId="0000007B">
      <w:pPr>
        <w:pStyle w:val="Heading2"/>
        <w:numPr>
          <w:ilvl w:val="1"/>
          <w:numId w:val="3"/>
        </w:numPr>
        <w:tabs>
          <w:tab w:val="left" w:leader="none" w:pos="426"/>
        </w:tabs>
        <w:ind w:left="0" w:firstLine="0"/>
        <w:jc w:val="left"/>
        <w:rPr/>
      </w:pPr>
      <w:r w:rsidDel="00000000" w:rsidR="00000000" w:rsidRPr="00000000">
        <w:rPr>
          <w:rtl w:val="0"/>
        </w:rPr>
        <w:t xml:space="preserve">c.f.e.b. SISLEY é a proprietária das marcas registradas exibidas no site junto com qualquer outro elemento de propriedade intelectual. O Comprador se compromete a não usar as marcas registradas da SISLEY de forma alguma, nem infringir os direitos de propriedade intelectual e industrial da SISLEY em geral.</w:t>
      </w:r>
    </w:p>
    <w:p w:rsidR="00000000" w:rsidDel="00000000" w:rsidP="00000000" w:rsidRDefault="00000000" w:rsidRPr="00000000" w14:paraId="0000007C">
      <w:pPr>
        <w:pStyle w:val="Heading1"/>
        <w:numPr>
          <w:ilvl w:val="0"/>
          <w:numId w:val="3"/>
        </w:numPr>
        <w:tabs>
          <w:tab w:val="left" w:leader="none" w:pos="426"/>
        </w:tabs>
        <w:ind w:left="360" w:hanging="360"/>
        <w:rPr/>
      </w:pPr>
      <w:r w:rsidDel="00000000" w:rsidR="00000000" w:rsidRPr="00000000">
        <w:rPr>
          <w:rtl w:val="0"/>
        </w:rPr>
        <w:t xml:space="preserve">LEIS APLICÁVEIS / ATRIBUIÇÃO DE COMPETÊNCIA</w:t>
      </w:r>
    </w:p>
    <w:p w:rsidR="00000000" w:rsidDel="00000000" w:rsidP="00000000" w:rsidRDefault="00000000" w:rsidRPr="00000000" w14:paraId="0000007D">
      <w:pPr>
        <w:pStyle w:val="Heading2"/>
        <w:numPr>
          <w:ilvl w:val="1"/>
          <w:numId w:val="3"/>
        </w:numPr>
        <w:tabs>
          <w:tab w:val="left" w:leader="none" w:pos="426"/>
        </w:tabs>
        <w:ind w:left="576" w:hanging="576"/>
        <w:rPr/>
      </w:pPr>
      <w:r w:rsidDel="00000000" w:rsidR="00000000" w:rsidRPr="00000000">
        <w:rPr>
          <w:rtl w:val="0"/>
        </w:rPr>
        <w:t xml:space="preserve">Os termos e condições gerais de venda mencionados serão submetidos a legislação brasileira.</w:t>
      </w:r>
    </w:p>
    <w:p w:rsidR="00000000" w:rsidDel="00000000" w:rsidP="00000000" w:rsidRDefault="00000000" w:rsidRPr="00000000" w14:paraId="0000007E">
      <w:pPr>
        <w:pStyle w:val="Heading2"/>
        <w:numPr>
          <w:ilvl w:val="1"/>
          <w:numId w:val="3"/>
        </w:numPr>
        <w:tabs>
          <w:tab w:val="left" w:leader="none" w:pos="426"/>
        </w:tabs>
        <w:ind w:left="576" w:hanging="576"/>
        <w:rPr/>
      </w:pPr>
      <w:bookmarkStart w:colFirst="0" w:colLast="0" w:name="_heading=h.jnaf5qfgwnoq" w:id="1"/>
      <w:bookmarkEnd w:id="1"/>
      <w:r w:rsidDel="00000000" w:rsidR="00000000" w:rsidRPr="00000000">
        <w:rPr>
          <w:rtl w:val="0"/>
        </w:rPr>
        <w:t xml:space="preserve">Qualquer conflito judicial surgido no contexto deste documento deverá ser submetido com exclusividade à jurisdição brasileira, mesmo no caso de reclamações de garantia ou por múltiplos reclamantes.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tabs>
          <w:tab w:val="left" w:leader="none" w:pos="426"/>
        </w:tabs>
        <w:rPr/>
      </w:pPr>
      <w:r w:rsidDel="00000000" w:rsidR="00000000" w:rsidRPr="00000000">
        <w:rPr>
          <w:rtl w:val="0"/>
        </w:rPr>
      </w:r>
    </w:p>
    <w:sectPr>
      <w:footerReference r:id="rId14" w:type="default"/>
      <w:footerReference r:id="rId15"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abstractNum w:abstractNumId="3">
    <w:lvl w:ilvl="0">
      <w:start w:val="4"/>
      <w:numFmt w:val="decimal"/>
      <w:lvlText w:val="%1."/>
      <w:lvlJc w:val="left"/>
      <w:pPr>
        <w:ind w:left="360" w:hanging="360"/>
      </w:pPr>
      <w:rPr>
        <w:rFonts w:ascii="Arial Narrow" w:cs="Arial Narrow" w:eastAsia="Arial Narrow" w:hAnsi="Arial Narrow"/>
        <w:b w:val="1"/>
        <w:bCs w:val="1"/>
        <w:i w:val="0"/>
        <w:iCs w:val="0"/>
        <w:sz w:val="18"/>
        <w:szCs w:val="18"/>
      </w:rPr>
    </w:lvl>
    <w:lvl w:ilvl="1">
      <w:start w:val="4"/>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pt_BR"/>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426" w:hanging="426"/>
    </w:pPr>
    <w:rPr/>
  </w:style>
  <w:style w:type="paragraph" w:styleId="Heading3">
    <w:name w:val="heading 3"/>
    <w:basedOn w:val="Normal"/>
    <w:next w:val="Normal"/>
    <w:pPr>
      <w:tabs>
        <w:tab w:val="left" w:leader="none" w:pos="426"/>
      </w:tabs>
      <w:spacing w:before="120" w:lineRule="auto"/>
      <w:ind w:left="0" w:firstLine="0"/>
    </w:pPr>
    <w:rPr>
      <w:i w:val="1"/>
      <w:iCs w:val="1"/>
    </w:rPr>
  </w:style>
  <w:style w:type="paragraph" w:styleId="Heading4">
    <w:name w:val="heading 4"/>
    <w:basedOn w:val="Normal"/>
    <w:next w:val="Normal"/>
    <w:pPr>
      <w:keepNext w:val="1"/>
      <w:keepLines w:val="1"/>
      <w:tabs>
        <w:tab w:val="left" w:leader="none" w:pos="709"/>
      </w:tabs>
      <w:spacing w:before="60" w:lineRule="auto"/>
      <w:ind w:left="709" w:hanging="283"/>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0"/>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pPr>
      <w:keepNext w:val="1"/>
      <w:keepLines w:val="1"/>
      <w:numPr>
        <w:ilvl w:val="6"/>
        <w:numId w:val="26"/>
      </w:numPr>
      <w:spacing w:before="200"/>
      <w:outlineLvl w:val="6"/>
    </w:pPr>
    <w:rPr>
      <w:rFonts w:ascii="Cambria" w:hAnsi="Cambria"/>
      <w:i w:val="1"/>
      <w:iCs w:val="1"/>
      <w:color w:val="404040"/>
    </w:rPr>
  </w:style>
  <w:style w:type="paragraph" w:styleId="Titre8">
    <w:name w:val="heading 8"/>
    <w:basedOn w:val="Normal"/>
    <w:next w:val="Normal"/>
    <w:link w:val="Titre8Car"/>
    <w:uiPriority w:val="9"/>
    <w:semiHidden w:val="1"/>
    <w:unhideWhenUsed w:val="1"/>
    <w:qFormat w:val="1"/>
    <w:pPr>
      <w:keepNext w:val="1"/>
      <w:keepLines w:val="1"/>
      <w:numPr>
        <w:ilvl w:val="7"/>
        <w:numId w:val="26"/>
      </w:numPr>
      <w:spacing w:before="200"/>
      <w:outlineLvl w:val="7"/>
    </w:pPr>
    <w:rPr>
      <w:rFonts w:ascii="Cambria" w:hAnsi="Cambria"/>
      <w:color w:val="404040"/>
      <w:szCs w:val="20"/>
    </w:rPr>
  </w:style>
  <w:style w:type="paragraph" w:styleId="Titre9">
    <w:name w:val="heading 9"/>
    <w:basedOn w:val="Normal"/>
    <w:next w:val="Normal"/>
    <w:link w:val="Titre9Car"/>
    <w:uiPriority w:val="9"/>
    <w:semiHidden w:val="1"/>
    <w:unhideWhenUsed w:val="1"/>
    <w:qFormat w:val="1"/>
    <w:pPr>
      <w:keepNext w:val="1"/>
      <w:keepLines w:val="1"/>
      <w:numPr>
        <w:ilvl w:val="8"/>
        <w:numId w:val="26"/>
      </w:numPr>
      <w:spacing w:before="200"/>
      <w:outlineLvl w:val="8"/>
    </w:pPr>
    <w:rPr>
      <w:rFonts w:ascii="Cambria" w:hAnsi="Cambria"/>
      <w:i w:val="1"/>
      <w:iCs w:val="1"/>
      <w:color w:val="40404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link w:val="Titre1"/>
    <w:uiPriority w:val="9"/>
    <w:locked w:val="1"/>
    <w:rPr>
      <w:rFonts w:ascii="Arial Narrow" w:hAnsi="Arial Narrow"/>
      <w:b w:val="1"/>
      <w:sz w:val="20"/>
    </w:rPr>
  </w:style>
  <w:style w:type="character" w:styleId="Titre2Car" w:customStyle="1">
    <w:name w:val="Titre 2 Car"/>
    <w:link w:val="Titre2"/>
    <w:uiPriority w:val="9"/>
    <w:locked w:val="1"/>
    <w:rPr>
      <w:rFonts w:ascii="Arial Narrow" w:hAnsi="Arial Narrow"/>
      <w:sz w:val="18"/>
    </w:rPr>
  </w:style>
  <w:style w:type="character" w:styleId="Titre3Car" w:customStyle="1">
    <w:name w:val="Titre 3 Car"/>
    <w:link w:val="Titre3"/>
    <w:uiPriority w:val="9"/>
    <w:locked w:val="1"/>
    <w:rPr>
      <w:rFonts w:ascii="Arial Narrow" w:hAnsi="Arial Narrow"/>
      <w:i w:val="1"/>
      <w:sz w:val="18"/>
    </w:rPr>
  </w:style>
  <w:style w:type="character" w:styleId="Titre4Car" w:customStyle="1">
    <w:name w:val="Titre 4 Car"/>
    <w:link w:val="Titre4"/>
    <w:uiPriority w:val="9"/>
    <w:locked w:val="1"/>
    <w:rPr>
      <w:rFonts w:ascii="Arial Narrow" w:hAnsi="Arial Narrow"/>
      <w:sz w:val="18"/>
    </w:rPr>
  </w:style>
  <w:style w:type="character" w:styleId="Titre5Car" w:customStyle="1">
    <w:name w:val="Titre 5 Car"/>
    <w:link w:val="Titre5"/>
    <w:uiPriority w:val="9"/>
    <w:locked w:val="1"/>
    <w:rPr>
      <w:rFonts w:ascii="Cambria" w:hAnsi="Cambria"/>
      <w:color w:val="243f60"/>
      <w:sz w:val="20"/>
    </w:rPr>
  </w:style>
  <w:style w:type="character" w:styleId="Titre6Car" w:customStyle="1">
    <w:name w:val="Titre 6 Car"/>
    <w:link w:val="Titre6"/>
    <w:uiPriority w:val="9"/>
    <w:semiHidden w:val="1"/>
    <w:locked w:val="1"/>
    <w:rPr>
      <w:rFonts w:ascii="Cambria" w:hAnsi="Cambria"/>
      <w:i w:val="1"/>
      <w:color w:val="243f60"/>
      <w:sz w:val="20"/>
    </w:rPr>
  </w:style>
  <w:style w:type="character" w:styleId="Titre7Car" w:customStyle="1">
    <w:name w:val="Titre 7 Car"/>
    <w:link w:val="Titre7"/>
    <w:uiPriority w:val="9"/>
    <w:semiHidden w:val="1"/>
    <w:locked w:val="1"/>
    <w:rPr>
      <w:rFonts w:ascii="Cambria" w:hAnsi="Cambria"/>
      <w:i w:val="1"/>
      <w:color w:val="404040"/>
      <w:sz w:val="20"/>
    </w:rPr>
  </w:style>
  <w:style w:type="character" w:styleId="Titre8Car" w:customStyle="1">
    <w:name w:val="Titre 8 Car"/>
    <w:link w:val="Titre8"/>
    <w:uiPriority w:val="9"/>
    <w:semiHidden w:val="1"/>
    <w:locked w:val="1"/>
    <w:rPr>
      <w:rFonts w:ascii="Cambria" w:hAnsi="Cambria"/>
      <w:color w:val="404040"/>
      <w:sz w:val="20"/>
    </w:rPr>
  </w:style>
  <w:style w:type="character" w:styleId="Titre9Car" w:customStyle="1">
    <w:name w:val="Titre 9 Car"/>
    <w:link w:val="Titre9"/>
    <w:uiPriority w:val="9"/>
    <w:semiHidden w:val="1"/>
    <w:locked w:val="1"/>
    <w:rPr>
      <w:rFonts w:ascii="Cambria" w:hAnsi="Cambria"/>
      <w:i w:val="1"/>
      <w:color w:val="404040"/>
      <w:sz w:val="20"/>
    </w:rPr>
  </w:style>
  <w:style w:type="character" w:styleId="Lienhypertexte">
    <w:name w:val="Hyperlink"/>
    <w:uiPriority w:val="99"/>
    <w:rPr>
      <w:color w:val="0000ff"/>
      <w:u w:val="single"/>
    </w:rPr>
  </w:style>
  <w:style w:type="paragraph" w:styleId="Pieddepage">
    <w:name w:val="footer"/>
    <w:basedOn w:val="Normal"/>
    <w:link w:val="PieddepageCar"/>
    <w:uiPriority w:val="99"/>
    <w:pPr>
      <w:tabs>
        <w:tab w:val="center" w:pos="4536"/>
        <w:tab w:val="right" w:pos="9072"/>
      </w:tabs>
    </w:pPr>
  </w:style>
  <w:style w:type="character" w:styleId="PieddepageCar" w:customStyle="1">
    <w:name w:val="Pied de page Car"/>
    <w:link w:val="Pieddepage"/>
    <w:uiPriority w:val="99"/>
    <w:locked w:val="1"/>
    <w:rPr>
      <w:rFonts w:ascii="Times New Roman" w:hAnsi="Times New Roman"/>
      <w:sz w:val="24"/>
      <w:lang w:eastAsia="fr-FR"/>
    </w:rPr>
  </w:style>
  <w:style w:type="character" w:styleId="Numrodepage">
    <w:name w:val="page number"/>
    <w:uiPriority w:val="99"/>
  </w:style>
  <w:style w:type="character" w:styleId="Marquedecommentaire">
    <w:name w:val="annotation reference"/>
    <w:uiPriority w:val="99"/>
    <w:semiHidden w:val="1"/>
    <w:rPr>
      <w:sz w:val="16"/>
    </w:rPr>
  </w:style>
  <w:style w:type="paragraph" w:styleId="Commentaire">
    <w:name w:val="annotation text"/>
    <w:basedOn w:val="Normal"/>
    <w:link w:val="CommentaireCar"/>
    <w:uiPriority w:val="99"/>
    <w:semiHidden w:val="1"/>
    <w:rPr>
      <w:szCs w:val="20"/>
    </w:rPr>
  </w:style>
  <w:style w:type="character" w:styleId="CommentaireCar" w:customStyle="1">
    <w:name w:val="Commentaire Car"/>
    <w:link w:val="Commentaire"/>
    <w:uiPriority w:val="99"/>
    <w:semiHidden w:val="1"/>
    <w:locked w:val="1"/>
    <w:rPr>
      <w:rFonts w:ascii="Times New Roman" w:hAnsi="Times New Roman"/>
      <w:sz w:val="20"/>
      <w:lang w:eastAsia="fr-FR"/>
    </w:rPr>
  </w:style>
  <w:style w:type="paragraph" w:styleId="Objetducommentaire">
    <w:name w:val="annotation subject"/>
    <w:basedOn w:val="Commentaire"/>
    <w:next w:val="Commentaire"/>
    <w:link w:val="ObjetducommentaireCar"/>
    <w:uiPriority w:val="99"/>
    <w:semiHidden w:val="1"/>
    <w:rPr>
      <w:b w:val="1"/>
      <w:bCs w:val="1"/>
    </w:rPr>
  </w:style>
  <w:style w:type="character" w:styleId="ObjetducommentaireCar" w:customStyle="1">
    <w:name w:val="Objet du commentaire Car"/>
    <w:link w:val="Objetducommentaire"/>
    <w:uiPriority w:val="99"/>
    <w:semiHidden w:val="1"/>
    <w:locked w:val="1"/>
    <w:rPr>
      <w:rFonts w:ascii="Times New Roman" w:hAnsi="Times New Roman"/>
      <w:b w:val="1"/>
      <w:sz w:val="20"/>
      <w:lang w:eastAsia="fr-FR"/>
    </w:rPr>
  </w:style>
  <w:style w:type="paragraph" w:styleId="Textedebulles">
    <w:name w:val="Balloon Text"/>
    <w:basedOn w:val="Normal"/>
    <w:link w:val="TextedebullesCar"/>
    <w:uiPriority w:val="99"/>
    <w:semiHidden w:val="1"/>
    <w:rPr>
      <w:rFonts w:ascii="Tahoma" w:cs="Tahoma" w:hAnsi="Tahoma"/>
      <w:sz w:val="16"/>
      <w:szCs w:val="16"/>
    </w:rPr>
  </w:style>
  <w:style w:type="character" w:styleId="TextedebullesCar" w:customStyle="1">
    <w:name w:val="Texte de bulles Car"/>
    <w:link w:val="Textedebulles"/>
    <w:uiPriority w:val="99"/>
    <w:semiHidden w:val="1"/>
    <w:locked w:val="1"/>
    <w:rPr>
      <w:rFonts w:ascii="Tahoma" w:hAnsi="Tahoma"/>
      <w:sz w:val="16"/>
      <w:lang w:eastAsia="fr-FR"/>
    </w:rPr>
  </w:style>
  <w:style w:type="paragraph" w:styleId="Paragraphedeliste">
    <w:name w:val="List Paragraph"/>
    <w:basedOn w:val="Normal"/>
    <w:uiPriority w:val="34"/>
    <w:qFormat w:val="1"/>
    <w:pPr>
      <w:ind w:left="720"/>
      <w:contextualSpacing w:val="1"/>
    </w:pPr>
  </w:style>
  <w:style w:type="paragraph" w:styleId="Rvision">
    <w:name w:val="Revision"/>
    <w:hidden w:val="1"/>
    <w:uiPriority w:val="99"/>
    <w:semiHidden w:val="1"/>
    <w:rPr>
      <w:rFonts w:ascii="Times New Roman" w:hAnsi="Times New Roman"/>
      <w:sz w:val="22"/>
      <w:szCs w:val="22"/>
      <w:lang w:eastAsia="fr-FR" w:val="fr-FR"/>
    </w:rPr>
  </w:style>
  <w:style w:type="paragraph" w:styleId="NormalWeb">
    <w:name w:val="Normal (Web)"/>
    <w:basedOn w:val="Normal"/>
    <w:uiPriority w:val="99"/>
    <w:unhideWhenUsed w:val="1"/>
    <w:pPr>
      <w:spacing w:after="100" w:afterAutospacing="1"/>
    </w:pPr>
    <w:rPr>
      <w:szCs w:val="24"/>
    </w:rPr>
  </w:style>
  <w:style w:type="character" w:styleId="lev">
    <w:name w:val="Strong"/>
    <w:uiPriority w:val="22"/>
    <w:qFormat w:val="1"/>
    <w:rPr>
      <w:b w:val="1"/>
    </w:rPr>
  </w:style>
  <w:style w:type="paragraph" w:styleId="Sansinterligne">
    <w:name w:val="No Spacing"/>
    <w:uiPriority w:val="1"/>
    <w:qFormat w:val="1"/>
    <w:pPr>
      <w:ind w:left="567"/>
      <w:jc w:val="both"/>
    </w:pPr>
    <w:rPr>
      <w:rFonts w:ascii="Verdana" w:hAnsi="Verdana"/>
      <w:szCs w:val="22"/>
      <w:lang w:eastAsia="fr-FR" w:val="fr-FR"/>
    </w:rPr>
  </w:style>
  <w:style w:type="paragraph" w:styleId="En-tte">
    <w:name w:val="header"/>
    <w:basedOn w:val="Normal"/>
    <w:link w:val="En-tteCar"/>
    <w:uiPriority w:val="99"/>
    <w:unhideWhenUsed w:val="1"/>
    <w:pPr>
      <w:tabs>
        <w:tab w:val="center" w:pos="4536"/>
        <w:tab w:val="right" w:pos="9072"/>
      </w:tabs>
      <w:spacing w:before="0"/>
    </w:pPr>
  </w:style>
  <w:style w:type="character" w:styleId="En-tteCar" w:customStyle="1">
    <w:name w:val="En-tête Car"/>
    <w:link w:val="En-tte"/>
    <w:uiPriority w:val="99"/>
    <w:locked w:val="1"/>
    <w:rPr>
      <w:rFonts w:ascii="Verdana" w:hAnsi="Verdana"/>
      <w:sz w:val="20"/>
    </w:rPr>
  </w:style>
  <w:style w:type="character" w:styleId="Sous-titreCar" w:customStyle="1">
    <w:name w:val="Sous-titre Car"/>
    <w:link w:val="Sous-titre"/>
    <w:uiPriority w:val="11"/>
    <w:locked w:val="1"/>
    <w:rPr>
      <w:rFonts w:ascii="Cambria" w:hAnsi="Cambria"/>
      <w:i w:val="1"/>
      <w:color w:val="4f81bd"/>
      <w:spacing w:val="15"/>
      <w:sz w:val="24"/>
    </w:rPr>
  </w:style>
  <w:style w:type="paragraph" w:styleId="lienarticles2" w:customStyle="1">
    <w:name w:val="lienarticles2"/>
    <w:basedOn w:val="Normal"/>
    <w:pPr>
      <w:spacing w:after="100" w:afterAutospacing="1" w:before="100" w:beforeAutospacing="1"/>
      <w:jc w:val="left"/>
    </w:pPr>
    <w:rPr>
      <w:rFonts w:ascii="Times New Roman" w:hAnsi="Times New Roman"/>
      <w:sz w:val="24"/>
      <w:szCs w:val="24"/>
    </w:rPr>
  </w:style>
  <w:style w:type="character" w:styleId="st" w:customStyle="1">
    <w:name w:val="st"/>
    <w:rPr>
      <w:rFonts w:cs="Times New Roman"/>
    </w:rPr>
  </w:style>
  <w:style w:type="paragraph" w:styleId="fs4" w:customStyle="1">
    <w:name w:val="fs_4"/>
    <w:basedOn w:val="Normal"/>
    <w:pPr>
      <w:spacing w:after="30" w:before="30"/>
      <w:jc w:val="left"/>
    </w:pPr>
    <w:rPr>
      <w:rFonts w:ascii="Times New Roman" w:hAnsi="Times New Roman"/>
    </w:rPr>
  </w:style>
  <w:style w:type="paragraph" w:styleId="titlepopin" w:customStyle="1">
    <w:name w:val="title_popin"/>
    <w:basedOn w:val="Normal"/>
    <w:pPr>
      <w:spacing w:after="30" w:before="30"/>
      <w:jc w:val="left"/>
    </w:pPr>
    <w:rPr>
      <w:rFonts w:ascii="Times New Roman" w:hAnsi="Times New Roman"/>
      <w:sz w:val="24"/>
      <w:szCs w:val="24"/>
    </w:rPr>
  </w:style>
  <w:style w:type="character" w:styleId="tw4winMark" w:customStyle="1">
    <w:name w:val="tw4winMark"/>
    <w:uiPriority w:val="99"/>
    <w:rPr>
      <w:rFonts w:ascii="Courier New" w:hAnsi="Courier New"/>
      <w:vanish w:val="1"/>
      <w:color w:val="800080"/>
      <w:vertAlign w:val="subscript"/>
    </w:rPr>
  </w:style>
  <w:style w:type="paragraph" w:styleId="Subtitle">
    <w:name w:val="Subtitle"/>
    <w:basedOn w:val="Normal"/>
    <w:next w:val="Normal"/>
    <w:pPr/>
    <w:rPr>
      <w:rFonts w:ascii="Cambria" w:cs="Cambria" w:eastAsia="Cambria" w:hAnsi="Cambria"/>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on/demandware.static/-/Library-Sites-Sisley/default/legal/BR_SISLEY_Loyalty_program.docx" TargetMode="External"/><Relationship Id="rId10" Type="http://schemas.openxmlformats.org/officeDocument/2006/relationships/hyperlink" Target="mailto:contato@sisleydobrasil.com.br" TargetMode="External"/><Relationship Id="rId13" Type="http://schemas.openxmlformats.org/officeDocument/2006/relationships/hyperlink" Target="https://www.sisley-paris.com/pt-BR/cookies" TargetMode="External"/><Relationship Id="rId12" Type="http://schemas.openxmlformats.org/officeDocument/2006/relationships/hyperlink" Target="https://www.sisley-paris.com/on/demandware.static/-/Library-Sites-Sisley/default/legal/BR_SISLEY_Personal_Data_Protection_Polic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sley-paris.com/pt-BR/"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pt-BR" TargetMode="External"/><Relationship Id="rId8" Type="http://schemas.openxmlformats.org/officeDocument/2006/relationships/hyperlink" Target="http://www.sisley-paris.com/pt-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7X7SxHGqh5tCAxE8XUC/iHQVg==">CgMxLjAyDmlkLjIxc2J1eTJ2d21uMg5oLmpuYWY1cWZnd25vcTgAciExSXR4MnBDVllyS0F5RVBxaGxMcEpVNlptT0w1ZHdoNnk=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2021-03-02T00:40:00Z</dcterms:created>
  <dc:creator>Script Brasil Traduções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_x000d_JUR_SP - 26680412v2 10169002.406545</vt:lpwstr>
  </property>
</Properties>
</file>