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73" w:lineRule="auto"/>
        <w:ind w:left="0" w:right="567" w:firstLine="0"/>
        <w:jc w:val="center"/>
        <w:rPr/>
      </w:pPr>
      <w:r w:rsidDel="00000000" w:rsidR="00000000" w:rsidRPr="00000000">
        <w:rPr>
          <w:rtl w:val="0"/>
        </w:rPr>
        <w:t xml:space="preserve">POLÍTICA DE PROTEÇÃO DE DADOS PESSOAIS</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565" w:firstLine="0"/>
        <w:jc w:val="center"/>
        <w:rPr>
          <w:rFonts w:ascii="Arial Narrow" w:cs="Arial Narrow" w:eastAsia="Arial Narrow" w:hAnsi="Arial Narrow"/>
          <w:b w:val="0"/>
          <w:bCs w:val="0"/>
          <w:i w:val="0"/>
          <w:iCs w:val="0"/>
          <w:smallCaps w:val="0"/>
          <w:strike w:val="0"/>
          <w:color w:val="000000"/>
          <w:sz w:val="18"/>
          <w:szCs w:val="18"/>
          <w:u w:val="none"/>
          <w:shd w:fill="auto" w:val="clear"/>
          <w:vertAlign w:val="baseline"/>
        </w:rPr>
      </w:pPr>
      <w:hyperlink r:id="rId7">
        <w:r w:rsidDel="00000000" w:rsidR="00000000" w:rsidRPr="00000000">
          <w:rPr>
            <w:rFonts w:ascii="Arial Narrow" w:cs="Arial Narrow" w:eastAsia="Arial Narrow" w:hAnsi="Arial Narrow"/>
            <w:b w:val="0"/>
            <w:bCs w:val="0"/>
            <w:i w:val="0"/>
            <w:iCs w:val="0"/>
            <w:smallCaps w:val="0"/>
            <w:strike w:val="0"/>
            <w:color w:val="1155cc"/>
            <w:sz w:val="18"/>
            <w:szCs w:val="18"/>
            <w:u w:val="single"/>
            <w:shd w:fill="auto" w:val="clear"/>
            <w:vertAlign w:val="baseline"/>
            <w:rtl w:val="0"/>
          </w:rPr>
          <w:t xml:space="preserve">www.sisley-paris.com/pt-PT/</w:t>
        </w:r>
      </w:hyperlink>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Atualização: Abril de 2025</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 SISLEY presta especial atenção à proteção dos dados pessoais fornecidos por si ou recolhidos diretamente.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42" w:right="701" w:hanging="1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 SISLEY compromete-se a realizar todos os esforços para garantir o mais elevado nível de proteção dos seus dados pessoais em conformidade com a regulamentação em vigor, em especial o Regulamento Geral sobre a proteção de dados pessoais (UE) 2016/679 de 27 de abril de 2016. A SISLEY reserva-se o direito de modificar esta Política de Proteção de Dados Pessoais a qualquer momento.</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42" w:right="704" w:hanging="1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Este documento proporciona-lhe uma melhor compreensão de como a SISLEY protege os seus dados pessoais e é direcionado aos utilizadores do nosso website, aos consumidores e potenciais clientes, candidatos e a todos os nossos parceiros.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3"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Convidamo-lo a ler este documento antes de partilhar os seus dados pessoais e a consultá-lo regularmente.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3">
      <w:pPr>
        <w:pStyle w:val="Heading1"/>
        <w:numPr>
          <w:ilvl w:val="0"/>
          <w:numId w:val="5"/>
        </w:numPr>
        <w:tabs>
          <w:tab w:val="left" w:leader="none" w:pos="501"/>
        </w:tabs>
        <w:spacing w:after="0" w:before="1" w:line="240" w:lineRule="auto"/>
        <w:ind w:left="501" w:right="0" w:hanging="359"/>
        <w:jc w:val="left"/>
        <w:rPr/>
      </w:pPr>
      <w:r w:rsidDel="00000000" w:rsidR="00000000" w:rsidRPr="00000000">
        <w:rPr>
          <w:rtl w:val="0"/>
        </w:rPr>
        <w:t xml:space="preserve">IDENTIDADE DO RESPONSÁVEL PELO TRATAMENTO</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9" w:lineRule="auto"/>
        <w:ind w:left="142" w:right="701" w:hanging="1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 responsável pelo tratamento dos dados disponibilizados é a sociedade c.f.e.b. (Portugal) Cosmética Sociedade Unipessoal, Lda, uma sociedade comercial constituída e registada em 28.12.1999 com o número de pessoa coletiva 504784625, cuja sede social se localiza em Rua da Torrinha, 228 H – 6º 4050 -610 PORTO e com o número de identificação fiscal 504784625 (doravante “SISLEY”).</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9">
      <w:pPr>
        <w:pStyle w:val="Heading1"/>
        <w:numPr>
          <w:ilvl w:val="0"/>
          <w:numId w:val="5"/>
        </w:numPr>
        <w:tabs>
          <w:tab w:val="left" w:leader="none" w:pos="304"/>
        </w:tabs>
        <w:spacing w:after="0" w:before="0" w:line="240" w:lineRule="auto"/>
        <w:ind w:left="304" w:right="0" w:hanging="162"/>
        <w:jc w:val="left"/>
        <w:rPr/>
      </w:pPr>
      <w:r w:rsidDel="00000000" w:rsidR="00000000" w:rsidRPr="00000000">
        <w:rPr>
          <w:rtl w:val="0"/>
        </w:rPr>
        <w:t xml:space="preserve">PARA CONSUMIDORES, POTENCIAIS CLIENTES E UTILIZADORES DO WEBSITE DA SISLEY</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0" w:hanging="359"/>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QUE DADOS PESSOAIS SÃO RECOLHIDOS E QUANDO?</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42" w:right="702" w:hanging="1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Todas as informações que permitam identificar direta (por exemplo, o seu nome) ou indiretamente (por exemplo, o seu código interno de processamento de consumidor) são "dados pessoais".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Mais especificamente, a SISLEY pode recolher, guardar, tratar, transferir e utilizar dados pessoais relacionados com:</w:t>
      </w:r>
    </w:p>
    <w:p w:rsidR="00000000" w:rsidDel="00000000" w:rsidP="00000000" w:rsidRDefault="00000000" w:rsidRPr="00000000" w14:paraId="00000020">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502"/>
        </w:tabs>
        <w:spacing w:after="0" w:before="9" w:line="246.99999999999994" w:lineRule="auto"/>
        <w:ind w:left="502" w:right="702" w:hanging="360"/>
        <w:jc w:val="both"/>
        <w:rPr>
          <w:rFonts w:ascii="Noto Sans Symbols" w:cs="Noto Sans Symbols" w:eastAsia="Noto Sans Symbols" w:hAnsi="Noto Sans Symbols"/>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 sua identidade (título, nome próprio e apelido, endereço, número de telefone e/ou telemóvel, endereço de e-mail, data de nascimento, assinatura, número de cartão de cidadão, imagem, código de tratamento interno que permita a identificação do cliente, informação relacionada com a vida profissional e interesses pessoais).</w:t>
      </w: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502"/>
        </w:tabs>
        <w:spacing w:after="0" w:before="2" w:line="246.99999999999994" w:lineRule="auto"/>
        <w:ind w:left="502" w:right="705" w:hanging="360"/>
        <w:jc w:val="both"/>
        <w:rPr>
          <w:rFonts w:ascii="Noto Sans Symbols" w:cs="Noto Sans Symbols" w:eastAsia="Noto Sans Symbols" w:hAnsi="Noto Sans Symbols"/>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 gestão das suas encomendas e a monitorização de relações comerciais (número de encomendas, faturação e morada deenvio, dados e modalidades de pagamento, número de transação, histórico de compras e de serviços, correspondência e assistência pós-venda, trocas e avaliações de clientes atuais e potenciais).</w:t>
      </w: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501"/>
        </w:tabs>
        <w:spacing w:after="0" w:before="3" w:line="240" w:lineRule="auto"/>
        <w:ind w:left="501" w:right="0" w:hanging="359"/>
        <w:jc w:val="both"/>
        <w:rPr>
          <w:rFonts w:ascii="Noto Sans Symbols" w:cs="Noto Sans Symbols" w:eastAsia="Noto Sans Symbols" w:hAnsi="Noto Sans Symbols"/>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seu contributo para avaliação de produtos, serviços ou conteúdos.</w:t>
      </w: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502"/>
        </w:tabs>
        <w:spacing w:after="0" w:before="5" w:line="244" w:lineRule="auto"/>
        <w:ind w:left="502" w:right="699" w:hanging="360"/>
        <w:jc w:val="left"/>
        <w:rPr>
          <w:rFonts w:ascii="Noto Sans Symbols" w:cs="Noto Sans Symbols" w:eastAsia="Noto Sans Symbols" w:hAnsi="Noto Sans Symbols"/>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 sua data de participação e respostas dadas durante a organização de concursos, passatempos ou outra iniciativa promocional.</w:t>
      </w: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502"/>
        </w:tabs>
        <w:spacing w:after="0" w:before="6" w:line="244" w:lineRule="auto"/>
        <w:ind w:left="502" w:right="704" w:hanging="360"/>
        <w:jc w:val="left"/>
        <w:rPr>
          <w:rFonts w:ascii="Noto Sans Symbols" w:cs="Noto Sans Symbols" w:eastAsia="Noto Sans Symbols" w:hAnsi="Noto Sans Symbols"/>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Os seus dados de bem-estar quando utiliza as nossas ferramentas de beleza (condição do couro cabeludo e tipo de pele) e os seus dados de saúde para nossas obrigações de cosmeticovigilância ou serviços prestados na Maison SISLEY.</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502"/>
        </w:tabs>
        <w:spacing w:after="0" w:before="4" w:line="240" w:lineRule="auto"/>
        <w:ind w:left="502" w:right="0" w:hanging="360"/>
        <w:jc w:val="left"/>
        <w:rPr>
          <w:rFonts w:ascii="Noto Sans Symbols" w:cs="Noto Sans Symbols" w:eastAsia="Noto Sans Symbols" w:hAnsi="Noto Sans Symbols"/>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seu perfil nas Redes Sociais (caso utilize Redes Sociais para fazer login ou nos fornecer esses dados pessoais).</w:t>
      </w: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502"/>
        </w:tabs>
        <w:spacing w:after="0" w:before="7" w:line="244" w:lineRule="auto"/>
        <w:ind w:left="502" w:right="699" w:hanging="360"/>
        <w:jc w:val="left"/>
        <w:rPr>
          <w:rFonts w:ascii="Noto Sans Symbols" w:cs="Noto Sans Symbols" w:eastAsia="Noto Sans Symbols" w:hAnsi="Noto Sans Symbols"/>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 sua utilização do nosso website: dados de conexão, páginas consultadas, produtos pesquisados, anúncios nos quais clicou, geolocalização, duração da sua visita ao website.</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502"/>
        </w:tabs>
        <w:spacing w:after="0" w:before="4" w:line="240" w:lineRule="auto"/>
        <w:ind w:left="502" w:right="0" w:hanging="360"/>
        <w:jc w:val="left"/>
        <w:rPr>
          <w:rFonts w:ascii="Noto Sans Symbols" w:cs="Noto Sans Symbols" w:eastAsia="Noto Sans Symbols" w:hAnsi="Noto Sans Symbols"/>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Informações técnicas (idioma, endereço de IP) ou de navegação associadas ao dispositivo.</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A">
      <w:pPr>
        <w:pStyle w:val="Heading1"/>
        <w:ind w:left="133" w:firstLine="0"/>
        <w:rPr/>
      </w:pPr>
      <w:r w:rsidDel="00000000" w:rsidR="00000000" w:rsidRPr="00000000">
        <w:rPr>
          <w:rtl w:val="0"/>
        </w:rPr>
        <w:t xml:space="preserve">A SISLEY pode recolher dados pessoais seus especialmente quando:</w:t>
      </w:r>
    </w:p>
    <w:p w:rsidR="00000000" w:rsidDel="00000000" w:rsidP="00000000" w:rsidRDefault="00000000" w:rsidRPr="00000000" w14:paraId="0000002B">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502"/>
        </w:tabs>
        <w:spacing w:after="0" w:before="7" w:line="240" w:lineRule="auto"/>
        <w:ind w:left="502" w:right="0" w:hanging="360"/>
        <w:jc w:val="left"/>
        <w:rPr>
          <w:rFonts w:ascii="Noto Sans Symbols" w:cs="Noto Sans Symbols" w:eastAsia="Noto Sans Symbols" w:hAnsi="Noto Sans Symbols"/>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Visita o website </w:t>
      </w:r>
      <w:hyperlink r:id="rId8">
        <w:r w:rsidDel="00000000" w:rsidR="00000000" w:rsidRPr="00000000">
          <w:rPr>
            <w:rFonts w:ascii="Arial Narrow" w:cs="Arial Narrow" w:eastAsia="Arial Narrow" w:hAnsi="Arial Narrow"/>
            <w:b w:val="0"/>
            <w:bCs w:val="0"/>
            <w:i w:val="0"/>
            <w:iCs w:val="0"/>
            <w:smallCaps w:val="0"/>
            <w:strike w:val="0"/>
            <w:color w:val="1155cc"/>
            <w:sz w:val="18"/>
            <w:szCs w:val="18"/>
            <w:u w:val="single"/>
            <w:shd w:fill="auto" w:val="clear"/>
            <w:vertAlign w:val="baseline"/>
            <w:rtl w:val="0"/>
          </w:rPr>
          <w:t xml:space="preserve">www.sisley-paris.com/pt-PT</w:t>
        </w:r>
      </w:hyperlink>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(doravante o "Website").</w:t>
      </w: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502"/>
        </w:tabs>
        <w:spacing w:after="0" w:before="5" w:line="240" w:lineRule="auto"/>
        <w:ind w:left="502" w:right="0" w:hanging="360"/>
        <w:jc w:val="left"/>
        <w:rPr>
          <w:rFonts w:ascii="Noto Sans Symbols" w:cs="Noto Sans Symbols" w:eastAsia="Noto Sans Symbols" w:hAnsi="Noto Sans Symbols"/>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Subscreve comunicações da SISLEY.</w:t>
      </w: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502"/>
        </w:tabs>
        <w:spacing w:after="0" w:before="7" w:line="240" w:lineRule="auto"/>
        <w:ind w:left="502" w:right="0" w:hanging="360"/>
        <w:jc w:val="left"/>
        <w:rPr>
          <w:rFonts w:ascii="Noto Sans Symbols" w:cs="Noto Sans Symbols" w:eastAsia="Noto Sans Symbols" w:hAnsi="Noto Sans Symbols"/>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Cria a sua conta no Website.</w:t>
      </w: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502"/>
        </w:tabs>
        <w:spacing w:after="0" w:before="5" w:line="240" w:lineRule="auto"/>
        <w:ind w:left="502" w:right="0" w:hanging="360"/>
        <w:jc w:val="left"/>
        <w:rPr>
          <w:rFonts w:ascii="Noto Sans Symbols" w:cs="Noto Sans Symbols" w:eastAsia="Noto Sans Symbols" w:hAnsi="Noto Sans Symbols"/>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Coloca uma encomenda no Website e responde a inquéritos de satisfação do cliente.</w:t>
      </w: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502"/>
        </w:tabs>
        <w:spacing w:after="0" w:before="8" w:line="240" w:lineRule="auto"/>
        <w:ind w:left="502" w:right="0" w:hanging="360"/>
        <w:jc w:val="left"/>
        <w:rPr>
          <w:rFonts w:ascii="Noto Sans Symbols" w:cs="Noto Sans Symbols" w:eastAsia="Noto Sans Symbols" w:hAnsi="Noto Sans Symbols"/>
          <w:b w:val="0"/>
          <w:bCs w:val="0"/>
          <w:i w:val="0"/>
          <w:iCs w:val="0"/>
          <w:smallCaps w:val="0"/>
          <w:strike w:val="0"/>
          <w:color w:val="000000"/>
          <w:sz w:val="18"/>
          <w:szCs w:val="18"/>
          <w:u w:val="none"/>
          <w:shd w:fill="auto" w:val="clear"/>
          <w:vertAlign w:val="baseline"/>
        </w:rPr>
        <w:sectPr>
          <w:pgSz w:h="16840" w:w="11910" w:orient="portrait"/>
          <w:pgMar w:bottom="280" w:top="1360" w:left="1559" w:right="992" w:header="360" w:footer="360"/>
          <w:pgNumType w:start="1"/>
        </w:sect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Faz uma compra ou adquire um tratamento de beleza na Maison SISLEY.</w:t>
      </w: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502"/>
        </w:tabs>
        <w:spacing w:after="0" w:before="72" w:line="249" w:lineRule="auto"/>
        <w:ind w:left="502" w:right="704" w:hanging="360"/>
        <w:jc w:val="left"/>
        <w:rPr>
          <w:rFonts w:ascii="Noto Sans Symbols" w:cs="Noto Sans Symbols" w:eastAsia="Noto Sans Symbols" w:hAnsi="Noto Sans Symbols"/>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Escreve à SISLEY pelo correio, e-mail, chat, ou quando telefona. Esta correspondência pode ser guardada pela SISLEY para monitorizar melhor a relação consigo e melhorar os serviços por ela prestados.</w:t>
      </w: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502"/>
        </w:tabs>
        <w:spacing w:after="0" w:before="0" w:line="218" w:lineRule="auto"/>
        <w:ind w:left="502" w:right="0" w:hanging="360"/>
        <w:jc w:val="left"/>
        <w:rPr>
          <w:rFonts w:ascii="Noto Sans Symbols" w:cs="Noto Sans Symbols" w:eastAsia="Noto Sans Symbols" w:hAnsi="Noto Sans Symbols"/>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Utiliza os serviços e ferramentas da SISLEY (Masterclasses, Hair Rituel Analyzer, Virtual Try-On…)</w:t>
      </w: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502"/>
        </w:tabs>
        <w:spacing w:after="0" w:before="8" w:line="240" w:lineRule="auto"/>
        <w:ind w:left="502" w:right="0" w:hanging="360"/>
        <w:jc w:val="left"/>
        <w:rPr>
          <w:rFonts w:ascii="Noto Sans Symbols" w:cs="Noto Sans Symbols" w:eastAsia="Noto Sans Symbols" w:hAnsi="Noto Sans Symbols"/>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Dá a sua avaliação aos produtos, serviços ou conteúdos.</w:t>
      </w: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502"/>
        </w:tabs>
        <w:spacing w:after="0" w:before="5" w:line="240" w:lineRule="auto"/>
        <w:ind w:left="502" w:right="0" w:hanging="360"/>
        <w:jc w:val="left"/>
        <w:rPr>
          <w:rFonts w:ascii="Noto Sans Symbols" w:cs="Noto Sans Symbols" w:eastAsia="Noto Sans Symbols" w:hAnsi="Noto Sans Symbols"/>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Participa em iniciativas especiais (concursos, sorteios).</w:t>
      </w: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502"/>
        </w:tabs>
        <w:spacing w:after="0" w:before="5" w:line="249" w:lineRule="auto"/>
        <w:ind w:left="502" w:right="702" w:hanging="360"/>
        <w:jc w:val="left"/>
        <w:rPr>
          <w:rFonts w:ascii="Noto Sans Symbols" w:cs="Noto Sans Symbols" w:eastAsia="Noto Sans Symbols" w:hAnsi="Noto Sans Symbols"/>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Partilha conteúdos nas Redes Sociais (Instagram, Facebook, LinkedIn, TikTok ou YouTube) utilizando o hashtag #sisley ou outros hashtags que a SISLEY disponibilizar.</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42" w:right="704" w:hanging="1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No momento da recolha dos dados pessoais, a natureza obrigatória ou opcional é indicada com um asterisco ou qualquer outro meio.</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9">
      <w:pPr>
        <w:pStyle w:val="Heading1"/>
        <w:ind w:left="133" w:firstLine="0"/>
        <w:jc w:val="both"/>
        <w:rPr/>
      </w:pPr>
      <w:r w:rsidDel="00000000" w:rsidR="00000000" w:rsidRPr="00000000">
        <w:rPr>
          <w:rtl w:val="0"/>
        </w:rPr>
        <w:t xml:space="preserve">Como são tratados os conteúdos que partilha nas Redes Sociais?</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42" w:right="701" w:hanging="1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Quando interage com o perfil/páginas da SISLEY nas Redes Sociais (Instagram, Facebook, LinkedIn, Pinterest, Tiktok ou YouTube), os seus dados são primeiro, recolhidos e tratados pela Rede Social na qual tem um perfil (que atua como "Responsável pelo tratamento" dos seus dados pessoais). A SISLEY tem acesso a uma parte restrita dos seus dados detidos pela Rede Social e apenas os trata se interagir com as contas e páginas da SISLEY nas Redes Sociais. A SISLEY é um Responsável pelo tratamento dos seus dados pessoais, independente das Redes Sociais. Consequentemente, as Redes Sociais e a SISLEY decidem autonomamente sobre as finalidade e métodos de tratamento dos seus dados pessoais aos quais têm respetivamente acesso.</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42" w:right="703" w:hanging="1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Se pretender saber como as Redes Sociais tratam os seus dados, convidamo-lo a ler as políticas de privacidade acessíveis a partir do(s) seu(s) perfil(is) na(s) Rede(s) Social(ais) em questão.</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As operações de tratamento realizadas pela SISLEY são descritas abaixo.</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42" w:right="702" w:hanging="1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Se interagir com a conta/página/perfil da SISLEY nas Redes Sociais, a SISLEY pode tratar os seguintes dados deduzidos do seu perfil:</w:t>
      </w:r>
    </w:p>
    <w:p w:rsidR="00000000" w:rsidDel="00000000" w:rsidP="00000000" w:rsidRDefault="00000000" w:rsidRPr="00000000" w14:paraId="00000040">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502"/>
        </w:tabs>
        <w:spacing w:after="0" w:before="3" w:line="240" w:lineRule="auto"/>
        <w:ind w:left="502" w:right="704" w:hanging="360"/>
        <w:jc w:val="left"/>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Nome, apelido, nome de utilizador e outras informações biográficas, idade, género, bem como informações que tenha voluntariamente tornado públicas ou partilhado na Rede Social através de publicações ou outras funcionalidades,</w:t>
      </w: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502"/>
        </w:tabs>
        <w:spacing w:after="0" w:before="12" w:line="240" w:lineRule="auto"/>
        <w:ind w:left="502" w:right="703" w:hanging="360"/>
        <w:jc w:val="left"/>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As suas atividades na página da SISLEY nas redes sociais, tais como "gostos", comentários, publicações públicas, tags e hashtags, conteúdo de mensagens privadas dirigidas à SISLEY.</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52" w:right="703" w:hanging="1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Relativamente ao seu consentimento para o tratamento dos seus dados obtidos pela SISLEY através do seu perfil numa Rede Social, gostaríamos de salientar o seguinte:</w:t>
      </w:r>
    </w:p>
    <w:p w:rsidR="00000000" w:rsidDel="00000000" w:rsidP="00000000" w:rsidRDefault="00000000" w:rsidRPr="00000000" w14:paraId="00000044">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512"/>
        </w:tabs>
        <w:spacing w:after="0" w:before="5" w:line="244" w:lineRule="auto"/>
        <w:ind w:left="512" w:right="704" w:hanging="360"/>
        <w:jc w:val="both"/>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Os consentimentos em questão são dados por si quando se regista nas Redes Sociais, podendo personalizá-los a qualquer momento (no entanto, a SISLEY não controla estas operações de forma alguma - são inteiramente geridas pelas Redes Sociais),</w:t>
      </w: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512"/>
        </w:tabs>
        <w:spacing w:after="0" w:before="3" w:line="244" w:lineRule="auto"/>
        <w:ind w:left="512" w:right="703" w:hanging="360"/>
        <w:jc w:val="both"/>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Os dados tratados pela SISLEY são aqueles disponibilizados pela Rede Social, o que significa que a SISLEY não pode ser responsabilizada em caso de divulgação não autorizada de informações pela Rede Social ou receção de anúncios/mensagens indesejados, em violação das opções que selecionou.</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2"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Os dados recolhidos das Redes Sociais serão tratados para os seguintes fins:</w:t>
      </w:r>
    </w:p>
    <w:p w:rsidR="00000000" w:rsidDel="00000000" w:rsidP="00000000" w:rsidRDefault="00000000" w:rsidRPr="00000000" w14:paraId="00000048">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512"/>
        </w:tabs>
        <w:spacing w:after="0" w:before="8" w:line="244" w:lineRule="auto"/>
        <w:ind w:left="512" w:right="704" w:hanging="360"/>
        <w:jc w:val="both"/>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Responder às suas publicações, pedidos e perguntas, realizar análises estatísticas e pesquisas de mercado sobre os utilizadores que interagem com as nossas páginas nas Redes Sociais. O fundamento de licitude para o tratamento é o interesse legítimo da SISLEY em promover as suas atividades e melhorar a sua imagem como empresa,</w:t>
      </w: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Cumprir as suas obrigações legais, bem como cumprir as suas obrigações relativas à proteção da saúde pública, que requerem a monitorização, rastreamento e comunicação às autoridades de qualquer informação relativa a reações adversas reais ou potenciais relacionadas com o uso de produtos SISLEY. O fundamento de licitude para o tratamento é a obrigação de relatar efeitos indesejáveis às várias agências e autoridades de saúde,</w:t>
      </w: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512"/>
        </w:tabs>
        <w:spacing w:after="0" w:before="0" w:line="244" w:lineRule="auto"/>
        <w:ind w:left="512" w:right="702" w:hanging="360"/>
        <w:jc w:val="both"/>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Configurar campanhas promocionais relacionadas com as atividades, produtos ou serviços da SISLEY utilizando a conta da SISLEY na Rede Social, incluindo o envio de anúncios ou mensagens. O fundamento de licitude para o tratamento é o seu consentimento expresso para a Rede Social,</w:t>
      </w: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512"/>
        </w:tabs>
        <w:spacing w:after="0" w:before="3" w:line="244" w:lineRule="auto"/>
        <w:ind w:left="512" w:right="702" w:hanging="360"/>
        <w:jc w:val="both"/>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Relativamente aos dados recolhidos relacionados com ofertas de emprego publicadas pela SISLEY nas Redes Sociais, os seus dados são recolhidos para avaliar e/ou estabelecer uma relação profissional. O fundamento de licitude para o tratamento é a execução de um contrato ou diligências pré-contratuais destinadas a celebrar um contrato consigo.</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52" w:right="704" w:hanging="1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Se publicar dados relativos a terceiros, é da sua responsabilidade cumprir os requisitos para a recolha de informações e obtenção de consentimento, de acordo com as leis de proteção de dados aplicáveis.</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9" w:lineRule="auto"/>
        <w:ind w:left="152" w:right="702" w:hanging="1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sectPr>
          <w:type w:val="nextPage"/>
          <w:pgSz w:h="16840" w:w="11910" w:orient="portrait"/>
          <w:pgMar w:bottom="280" w:top="1360" w:left="1559" w:right="992" w:header="360" w:footer="360"/>
        </w:sect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Os dados que recolhemos através das Redes Sociais serão tratados principalmente de forma eletrónica e serão armazenados nos nossos sistemas informáticos, em conformidade com as leis de proteção de dados em vigor, incluindo aspetos relacionados com a segurança e confidencialidade dos dados, de acordo com os princípios de legalidade e imparcialidade. Além disso, os dados serão mantidos pelo tempo estritamente necessário para atingir os objetivos específicos pretendidos. Em todos os casos, os critérios utilizados para determinar o período de conservação baseiam-se no cumprimento dos prazos autorizados por lei e nos princípios de minimização e limitação da conservação de dados.</w:t>
      </w:r>
    </w:p>
    <w:p w:rsidR="00000000" w:rsidDel="00000000" w:rsidP="00000000" w:rsidRDefault="00000000" w:rsidRPr="00000000" w14:paraId="0000004F">
      <w:pPr>
        <w:pStyle w:val="Heading1"/>
        <w:spacing w:before="73" w:lineRule="auto"/>
        <w:ind w:left="142" w:firstLine="0"/>
        <w:rPr/>
      </w:pPr>
      <w:r w:rsidDel="00000000" w:rsidR="00000000" w:rsidRPr="00000000">
        <w:rPr>
          <w:rtl w:val="0"/>
        </w:rPr>
        <w:t xml:space="preserve">2.2. QUAIS SÃO AS FINALIDADES?</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forma geral, os seus dados pessoais são tratados para:</w:t>
      </w:r>
    </w:p>
    <w:p w:rsidR="00000000" w:rsidDel="00000000" w:rsidP="00000000" w:rsidRDefault="00000000" w:rsidRPr="00000000" w14:paraId="0000005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02"/>
        </w:tabs>
        <w:spacing w:after="0" w:before="7" w:line="240" w:lineRule="auto"/>
        <w:ind w:left="502" w:right="0" w:hanging="360"/>
        <w:jc w:val="left"/>
        <w:rPr>
          <w:rFonts w:ascii="Noto Sans Symbols" w:cs="Noto Sans Symbols" w:eastAsia="Noto Sans Symbols" w:hAnsi="Noto Sans Symbols"/>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Gerir o Site e a sua qualidade (fundamento de licitude: interesses legítimos da SISLEY),</w:t>
      </w: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02"/>
        </w:tabs>
        <w:spacing w:after="0" w:before="7" w:line="240" w:lineRule="auto"/>
        <w:ind w:left="502" w:right="0" w:hanging="360"/>
        <w:jc w:val="left"/>
        <w:rPr>
          <w:rFonts w:ascii="Noto Sans Symbols" w:cs="Noto Sans Symbols" w:eastAsia="Noto Sans Symbols" w:hAnsi="Noto Sans Symbols"/>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Gerir e rastrear encomendas (fundamento de licitude: execução contratual),</w:t>
      </w: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02"/>
        </w:tabs>
        <w:spacing w:after="0" w:before="5" w:line="240" w:lineRule="auto"/>
        <w:ind w:left="502" w:right="0" w:hanging="360"/>
        <w:jc w:val="left"/>
        <w:rPr>
          <w:rFonts w:ascii="Noto Sans Symbols" w:cs="Noto Sans Symbols" w:eastAsia="Noto Sans Symbols" w:hAnsi="Noto Sans Symbols"/>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Gestão de programa de fidelização (fundamento de licitude: execução contratual ou consentimento)</w:t>
      </w: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02"/>
        </w:tabs>
        <w:spacing w:after="0" w:before="8" w:line="240" w:lineRule="auto"/>
        <w:ind w:left="502" w:right="0" w:hanging="360"/>
        <w:jc w:val="left"/>
        <w:rPr>
          <w:rFonts w:ascii="Noto Sans Symbols" w:cs="Noto Sans Symbols" w:eastAsia="Noto Sans Symbols" w:hAnsi="Noto Sans Symbols"/>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Prevenção, deteção e gestão de fraude ou dívidas não pagas (fundamento de licitude: interesses legítimos da SISLEY).</w:t>
      </w: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02"/>
        </w:tabs>
        <w:spacing w:after="0" w:before="5" w:line="240" w:lineRule="auto"/>
        <w:ind w:left="502" w:right="0" w:hanging="360"/>
        <w:jc w:val="left"/>
        <w:rPr>
          <w:rFonts w:ascii="Noto Sans Symbols" w:cs="Noto Sans Symbols" w:eastAsia="Noto Sans Symbols" w:hAnsi="Noto Sans Symbols"/>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Gerir e monitorizar relações comerciais (fundamento de licitude: execução contratual).</w:t>
      </w: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02"/>
        </w:tabs>
        <w:spacing w:after="0" w:before="7" w:line="240" w:lineRule="auto"/>
        <w:ind w:left="502" w:right="0" w:hanging="360"/>
        <w:jc w:val="left"/>
        <w:rPr>
          <w:rFonts w:ascii="Noto Sans Symbols" w:cs="Noto Sans Symbols" w:eastAsia="Noto Sans Symbols" w:hAnsi="Noto Sans Symbols"/>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Gerir o serviço de atendimento ao consumidor/cliente (fundamento de licitude: interesses legítimos da SISLEY),</w:t>
      </w:r>
      <w:r w:rsidDel="00000000" w:rsidR="00000000" w:rsidRPr="00000000">
        <w:rPr>
          <w:rtl w:val="0"/>
        </w:rPr>
      </w:r>
    </w:p>
    <w:p w:rsidR="00000000" w:rsidDel="00000000" w:rsidP="00000000" w:rsidRDefault="00000000" w:rsidRPr="00000000" w14:paraId="0000005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02"/>
        </w:tabs>
        <w:spacing w:after="0" w:before="5" w:line="240" w:lineRule="auto"/>
        <w:ind w:left="502" w:right="0" w:hanging="360"/>
        <w:jc w:val="left"/>
        <w:rPr>
          <w:rFonts w:ascii="Noto Sans Symbols" w:cs="Noto Sans Symbols" w:eastAsia="Noto Sans Symbols" w:hAnsi="Noto Sans Symbols"/>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Gerir a cosmetovigilância (fundamento de licitude: obrigação legal),</w:t>
      </w: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02"/>
        </w:tabs>
        <w:spacing w:after="0" w:before="5" w:line="240" w:lineRule="auto"/>
        <w:ind w:left="502" w:right="0" w:hanging="360"/>
        <w:jc w:val="left"/>
        <w:rPr>
          <w:rFonts w:ascii="Noto Sans Symbols" w:cs="Noto Sans Symbols" w:eastAsia="Noto Sans Symbols" w:hAnsi="Noto Sans Symbols"/>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Gerir avaliações do cliente sobre produtos, serviços e conteúdos (fundamento de licitude: consentimento).</w:t>
      </w: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02"/>
        </w:tabs>
        <w:spacing w:after="0" w:before="8" w:line="244" w:lineRule="auto"/>
        <w:ind w:left="502" w:right="704" w:hanging="360"/>
        <w:jc w:val="left"/>
        <w:rPr>
          <w:rFonts w:ascii="Noto Sans Symbols" w:cs="Noto Sans Symbols" w:eastAsia="Noto Sans Symbols" w:hAnsi="Noto Sans Symbols"/>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Gerir e monitorizar as contas do consumidor criadas no Website para atividades comerciais e de marketing (fundamento de licitude: consentimento).</w:t>
      </w: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02"/>
        </w:tabs>
        <w:spacing w:after="0" w:before="4" w:line="249" w:lineRule="auto"/>
        <w:ind w:left="502" w:right="704" w:hanging="360"/>
        <w:jc w:val="left"/>
        <w:rPr>
          <w:rFonts w:ascii="Noto Sans Symbols" w:cs="Noto Sans Symbols" w:eastAsia="Noto Sans Symbols" w:hAnsi="Noto Sans Symbols"/>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Gerir subscrições de comunicações (chamadas, correio, correio eletrónico, SMS/MMS/RCS, WhatsApp) (fundamento de licitude: consentimento).</w:t>
      </w: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02"/>
        </w:tabs>
        <w:spacing w:after="0" w:before="0" w:line="218" w:lineRule="auto"/>
        <w:ind w:left="502" w:right="0" w:hanging="360"/>
        <w:jc w:val="left"/>
        <w:rPr>
          <w:rFonts w:ascii="Noto Sans Symbols" w:cs="Noto Sans Symbols" w:eastAsia="Noto Sans Symbols" w:hAnsi="Noto Sans Symbols"/>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Compilar estatísticas de vendas (fundamento de licitude: interesses legítimos da SISLEY).</w:t>
      </w:r>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02"/>
        </w:tabs>
        <w:spacing w:after="0" w:before="7" w:line="240" w:lineRule="auto"/>
        <w:ind w:left="502" w:right="0" w:hanging="360"/>
        <w:jc w:val="left"/>
        <w:rPr>
          <w:rFonts w:ascii="Noto Sans Symbols" w:cs="Noto Sans Symbols" w:eastAsia="Noto Sans Symbols" w:hAnsi="Noto Sans Symbols"/>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Gerir Masterclasses da Sisley (fundamento de licitude: consentimento).</w:t>
      </w: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02"/>
        </w:tabs>
        <w:spacing w:after="0" w:before="5" w:line="240" w:lineRule="auto"/>
        <w:ind w:left="502" w:right="0" w:hanging="360"/>
        <w:jc w:val="left"/>
        <w:rPr>
          <w:rFonts w:ascii="Noto Sans Symbols" w:cs="Noto Sans Symbols" w:eastAsia="Noto Sans Symbols" w:hAnsi="Noto Sans Symbols"/>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Gerir consultas e conselhos de beleza personalizados da SISLEY (fundamento de licitude: interesses legítimos da SISLEY).</w:t>
      </w: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02"/>
        </w:tabs>
        <w:spacing w:after="0" w:before="5" w:line="240" w:lineRule="auto"/>
        <w:ind w:left="502" w:right="0" w:hanging="360"/>
        <w:jc w:val="left"/>
        <w:rPr>
          <w:rFonts w:ascii="Noto Sans Symbols" w:cs="Noto Sans Symbols" w:eastAsia="Noto Sans Symbols" w:hAnsi="Noto Sans Symbols"/>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Gerir diagnósticos (cabelo, rosto e pele) (fundamento de licitude: consentimento).</w:t>
      </w: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02"/>
        </w:tabs>
        <w:spacing w:after="0" w:before="8" w:line="240" w:lineRule="auto"/>
        <w:ind w:left="502" w:right="0" w:hanging="360"/>
        <w:jc w:val="left"/>
        <w:rPr>
          <w:rFonts w:ascii="Noto Sans Symbols" w:cs="Noto Sans Symbols" w:eastAsia="Noto Sans Symbols" w:hAnsi="Noto Sans Symbols"/>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Gerir o Virtual Try-On (fundamento de licitude: consentimento).</w:t>
      </w: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02"/>
        </w:tabs>
        <w:spacing w:after="0" w:before="5" w:line="240" w:lineRule="auto"/>
        <w:ind w:left="502" w:right="0" w:hanging="360"/>
        <w:jc w:val="left"/>
        <w:rPr>
          <w:rFonts w:ascii="Noto Sans Symbols" w:cs="Noto Sans Symbols" w:eastAsia="Noto Sans Symbols" w:hAnsi="Noto Sans Symbols"/>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Gerir programas de patrocínio ou de referenciação (fundamento de licitude: consentimento).</w:t>
      </w: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02"/>
        </w:tabs>
        <w:spacing w:after="0" w:before="7" w:line="240" w:lineRule="auto"/>
        <w:ind w:left="502" w:right="0" w:hanging="360"/>
        <w:jc w:val="left"/>
        <w:rPr>
          <w:rFonts w:ascii="Noto Sans Symbols" w:cs="Noto Sans Symbols" w:eastAsia="Noto Sans Symbols" w:hAnsi="Noto Sans Symbols"/>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Gerir compras e serviços na Maison SISLEY (fundamento de licitude: execução contratual ou consentimento).</w: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Os interesses legítimos da SISLEY consistem:</w:t>
      </w:r>
    </w:p>
    <w:p w:rsidR="00000000" w:rsidDel="00000000" w:rsidP="00000000" w:rsidRDefault="00000000" w:rsidRPr="00000000" w14:paraId="0000006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12"/>
        </w:tabs>
        <w:spacing w:after="0" w:before="10" w:line="240" w:lineRule="auto"/>
        <w:ind w:left="512" w:right="704" w:hanging="360"/>
        <w:jc w:val="both"/>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segurança do Website e das nossas ferramentas para garantir a sua proteção e, assim, assegurar que funcionam corretamente e são constantemente melhoradas,</w:t>
      </w: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12"/>
        </w:tabs>
        <w:spacing w:after="0" w:before="10" w:line="240" w:lineRule="auto"/>
        <w:ind w:left="512" w:right="701" w:hanging="360"/>
        <w:jc w:val="both"/>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segurança das transações para garantir que os pagamentos são realizados corretamente e não foram alvo de qualquer fraude,</w:t>
      </w: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12"/>
        </w:tabs>
        <w:spacing w:after="0" w:before="9" w:line="244" w:lineRule="auto"/>
        <w:ind w:left="512" w:right="701" w:hanging="360"/>
        <w:jc w:val="both"/>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Melhorar as nossas comunicações personalizadas para nos ajudar a entender melhor as suas necessidades e expectativas, garantir que beneficia de uma experiência ótima e, assim, melhorar os nossos produtos e serviços no seu interesse. Podemos usar técnicas referidas como "perfilagem" utilizando os seus dados pessoais para analisá-los e prever as suas necessidades e interesses.</w:t>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B">
      <w:pPr>
        <w:pStyle w:val="Heading1"/>
        <w:numPr>
          <w:ilvl w:val="0"/>
          <w:numId w:val="5"/>
        </w:numPr>
        <w:tabs>
          <w:tab w:val="left" w:leader="none" w:pos="297"/>
        </w:tabs>
        <w:spacing w:after="0" w:before="0" w:line="259" w:lineRule="auto"/>
        <w:ind w:left="142" w:right="704" w:firstLine="0"/>
        <w:jc w:val="left"/>
        <w:rPr/>
      </w:pPr>
      <w:r w:rsidDel="00000000" w:rsidR="00000000" w:rsidRPr="00000000">
        <w:rPr>
          <w:rtl w:val="0"/>
        </w:rPr>
        <w:t xml:space="preserve">PARA PARCEIROS DA SISLEY (FORNECEDORES, PRESTADORES DE SERVIÇOS, DISTRIBUIDORES/REVENDEDORES, MEDIA, INFLUENCIADORES, PARTICIPANTES EM EVENTOS, ETC.)</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386"/>
        </w:tabs>
        <w:spacing w:after="0" w:before="0" w:line="240" w:lineRule="auto"/>
        <w:ind w:left="386" w:right="0" w:hanging="244"/>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QUE DADOS PESSOAIS SÃO RECOLHIDOS E QUANDO?</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2"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Todas as informações que permitem identificá-lo direta ou indiretamente são "dados pessoais".</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Mais especificamente, a SISLEY pode recolher, guardar, transferir e utilizar dados pessoais relacionados com:</w:t>
      </w:r>
    </w:p>
    <w:p w:rsidR="00000000" w:rsidDel="00000000" w:rsidP="00000000" w:rsidRDefault="00000000" w:rsidRPr="00000000" w14:paraId="00000072">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502"/>
        </w:tabs>
        <w:spacing w:after="0" w:before="17" w:line="256" w:lineRule="auto"/>
        <w:ind w:left="502" w:right="703" w:hanging="360"/>
        <w:jc w:val="both"/>
        <w:rPr>
          <w:rFonts w:ascii="Noto Sans Symbols" w:cs="Noto Sans Symbols" w:eastAsia="Noto Sans Symbols" w:hAnsi="Noto Sans Symbols"/>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 sua identidade: título, nome, apelido, data de nascimento, endereço, número de telefone e/ou telemóvel, endereço de e- mail, assinatura,</w:t>
      </w:r>
      <w:r w:rsidDel="00000000" w:rsidR="00000000" w:rsidRPr="00000000">
        <w:rPr>
          <w:rtl w:val="0"/>
        </w:rPr>
      </w:r>
    </w:p>
    <w:p w:rsidR="00000000" w:rsidDel="00000000" w:rsidP="00000000" w:rsidRDefault="00000000" w:rsidRPr="00000000" w14:paraId="00000073">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502"/>
        </w:tabs>
        <w:spacing w:after="0" w:before="1" w:line="256" w:lineRule="auto"/>
        <w:ind w:left="502" w:right="703" w:hanging="360"/>
        <w:jc w:val="both"/>
        <w:rPr>
          <w:rFonts w:ascii="Noto Sans Symbols" w:cs="Noto Sans Symbols" w:eastAsia="Noto Sans Symbols" w:hAnsi="Noto Sans Symbols"/>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 sua vida profissional: número de registo em ordem profissional, empresa, ocupação, endereço do local de trabalho, número de telefone e/ou telemóvel, endereço de e-mail, imagem, perfil em redes sociais (caso compartilhe esses dados pessoais connosco),</w:t>
      </w: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501"/>
        </w:tabs>
        <w:spacing w:after="0" w:before="4" w:line="240" w:lineRule="auto"/>
        <w:ind w:left="501" w:right="0" w:hanging="359"/>
        <w:jc w:val="both"/>
        <w:rPr>
          <w:rFonts w:ascii="Noto Sans Symbols" w:cs="Noto Sans Symbols" w:eastAsia="Noto Sans Symbols" w:hAnsi="Noto Sans Symbols"/>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Os seus dados bancários ou outras informações financeiras,</w:t>
      </w:r>
      <w:r w:rsidDel="00000000" w:rsidR="00000000" w:rsidRPr="00000000">
        <w:rPr>
          <w:rtl w:val="0"/>
        </w:rPr>
      </w:r>
    </w:p>
    <w:p w:rsidR="00000000" w:rsidDel="00000000" w:rsidP="00000000" w:rsidRDefault="00000000" w:rsidRPr="00000000" w14:paraId="00000075">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501"/>
        </w:tabs>
        <w:spacing w:after="0" w:before="15" w:line="240" w:lineRule="auto"/>
        <w:ind w:left="501" w:right="0" w:hanging="359"/>
        <w:jc w:val="both"/>
        <w:rPr>
          <w:rFonts w:ascii="Noto Sans Symbols" w:cs="Noto Sans Symbols" w:eastAsia="Noto Sans Symbols" w:hAnsi="Noto Sans Symbols"/>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Qualquer outra informação que compartilhe com a SISLEY.</w:t>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42" w:right="703"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 SISLEY pode recolher os seus dados pessoais diretamente, como parte da nossa relação comercial ou através da sua participação num evento, ou através de um terceiro.</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A">
      <w:pPr>
        <w:pStyle w:val="Heading1"/>
        <w:numPr>
          <w:ilvl w:val="1"/>
          <w:numId w:val="5"/>
        </w:numPr>
        <w:tabs>
          <w:tab w:val="left" w:leader="none" w:pos="386"/>
        </w:tabs>
        <w:spacing w:after="0" w:before="0" w:line="240" w:lineRule="auto"/>
        <w:ind w:left="386" w:right="0" w:hanging="244"/>
        <w:jc w:val="left"/>
        <w:rPr/>
      </w:pPr>
      <w:r w:rsidDel="00000000" w:rsidR="00000000" w:rsidRPr="00000000">
        <w:rPr>
          <w:rtl w:val="0"/>
        </w:rPr>
        <w:t xml:space="preserve">QUAIS SÃO AS FINALIDADES?</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2"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forma geral, os seus dados pessoais são tratados para:</w:t>
      </w:r>
    </w:p>
    <w:p w:rsidR="00000000" w:rsidDel="00000000" w:rsidP="00000000" w:rsidRDefault="00000000" w:rsidRPr="00000000" w14:paraId="0000007D">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502"/>
        </w:tabs>
        <w:spacing w:after="0" w:before="16" w:line="240" w:lineRule="auto"/>
        <w:ind w:left="502" w:right="0" w:hanging="360"/>
        <w:jc w:val="left"/>
        <w:rPr>
          <w:rFonts w:ascii="Noto Sans Symbols" w:cs="Noto Sans Symbols" w:eastAsia="Noto Sans Symbols" w:hAnsi="Noto Sans Symbols"/>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Gerir a nossa relação comercial e de media com os nossos parceiros (fundamento de licitude: execução de um contrato),</w:t>
      </w:r>
      <w:r w:rsidDel="00000000" w:rsidR="00000000" w:rsidRPr="00000000">
        <w:rPr>
          <w:rtl w:val="0"/>
        </w:rPr>
      </w:r>
    </w:p>
    <w:p w:rsidR="00000000" w:rsidDel="00000000" w:rsidP="00000000" w:rsidRDefault="00000000" w:rsidRPr="00000000" w14:paraId="0000007E">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502"/>
        </w:tabs>
        <w:spacing w:after="0" w:before="15" w:line="256" w:lineRule="auto"/>
        <w:ind w:left="502" w:right="1480" w:hanging="360"/>
        <w:jc w:val="left"/>
        <w:rPr>
          <w:rFonts w:ascii="Noto Sans Symbols" w:cs="Noto Sans Symbols" w:eastAsia="Noto Sans Symbols" w:hAnsi="Noto Sans Symbols"/>
          <w:b w:val="0"/>
          <w:bCs w:val="0"/>
          <w:i w:val="0"/>
          <w:iCs w:val="0"/>
          <w:smallCaps w:val="0"/>
          <w:strike w:val="0"/>
          <w:color w:val="000000"/>
          <w:sz w:val="18"/>
          <w:szCs w:val="18"/>
          <w:u w:val="none"/>
          <w:shd w:fill="auto" w:val="clear"/>
          <w:vertAlign w:val="baseline"/>
        </w:rPr>
        <w:sectPr>
          <w:type w:val="nextPage"/>
          <w:pgSz w:h="16840" w:w="11910" w:orient="portrait"/>
          <w:pgMar w:bottom="280" w:top="1360" w:left="1559" w:right="992" w:header="360" w:footer="360"/>
        </w:sect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Organização de eventos culturais ou comunicações externas para os quais é convidado (fundamento de licitude: consentimento),</w:t>
      </w:r>
      <w:r w:rsidDel="00000000" w:rsidR="00000000" w:rsidRPr="00000000">
        <w:rPr>
          <w:rtl w:val="0"/>
        </w:rPr>
      </w:r>
    </w:p>
    <w:p w:rsidR="00000000" w:rsidDel="00000000" w:rsidP="00000000" w:rsidRDefault="00000000" w:rsidRPr="00000000" w14:paraId="0000007F">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502"/>
        </w:tabs>
        <w:spacing w:after="0" w:before="72" w:line="256" w:lineRule="auto"/>
        <w:ind w:left="502" w:right="777" w:hanging="360"/>
        <w:jc w:val="left"/>
        <w:rPr>
          <w:rFonts w:ascii="Noto Sans Symbols" w:cs="Noto Sans Symbols" w:eastAsia="Noto Sans Symbols" w:hAnsi="Noto Sans Symbols"/>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Prevenção, deteção e gestão de fraudes ou dívidas não pagas (fundamento de licitude: interesses legítimos da SISLEY). O nosso interesse legítimo consiste na segurança das transações para garantir que os pagamentos são realizados corretamente e não foram alvo de qualquer fraude,</w:t>
      </w: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502"/>
        </w:tabs>
        <w:spacing w:after="0" w:before="4" w:line="256" w:lineRule="auto"/>
        <w:ind w:left="502" w:right="829" w:hanging="360"/>
        <w:jc w:val="left"/>
        <w:rPr>
          <w:rFonts w:ascii="Noto Sans Symbols" w:cs="Noto Sans Symbols" w:eastAsia="Noto Sans Symbols" w:hAnsi="Noto Sans Symbols"/>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Cumprimento das nossas obrigações legais relacionadas com o combate ao branqueamento de capitais, financiamento de terrorismo e corrupção (fundamento de licitude: cumprimento de obrigação legal).</w:t>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4">
      <w:pPr>
        <w:pStyle w:val="Heading1"/>
        <w:numPr>
          <w:ilvl w:val="0"/>
          <w:numId w:val="5"/>
        </w:numPr>
        <w:tabs>
          <w:tab w:val="left" w:leader="none" w:pos="304"/>
        </w:tabs>
        <w:spacing w:after="0" w:before="0" w:line="240" w:lineRule="auto"/>
        <w:ind w:left="304" w:right="0" w:hanging="162"/>
        <w:jc w:val="left"/>
        <w:rPr/>
      </w:pPr>
      <w:r w:rsidDel="00000000" w:rsidR="00000000" w:rsidRPr="00000000">
        <w:rPr>
          <w:rtl w:val="0"/>
        </w:rPr>
        <w:t xml:space="preserve">PARA CANDIDATOS</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386"/>
        </w:tabs>
        <w:spacing w:after="0" w:before="1" w:line="240" w:lineRule="auto"/>
        <w:ind w:left="386" w:right="0" w:hanging="244"/>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QUE DADOS PESSOAIS SÃO RECOLHIDOS E QUANDO?</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Todas as informações que permitem identificá-lo direta ou indiretamente são "dados pessoais":</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Mais especificamente, a SISLEY pode recolher, guardar, tratar, transferir e utilizar dados pessoais relacionados com:</w:t>
      </w:r>
    </w:p>
    <w:p w:rsidR="00000000" w:rsidDel="00000000" w:rsidP="00000000" w:rsidRDefault="00000000" w:rsidRPr="00000000" w14:paraId="0000008B">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502"/>
        </w:tabs>
        <w:spacing w:after="0" w:before="7" w:line="240" w:lineRule="auto"/>
        <w:ind w:left="502" w:right="0" w:hanging="360"/>
        <w:jc w:val="left"/>
        <w:rPr>
          <w:rFonts w:ascii="Noto Sans Symbols" w:cs="Noto Sans Symbols" w:eastAsia="Noto Sans Symbols" w:hAnsi="Noto Sans Symbols"/>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 sua identidade: título, nome, apelido, endereço, número de telefone e/ou telemóvel, endereço de e-mail,</w:t>
      </w:r>
      <w:r w:rsidDel="00000000" w:rsidR="00000000" w:rsidRPr="00000000">
        <w:rPr>
          <w:rtl w:val="0"/>
        </w:rPr>
      </w:r>
    </w:p>
    <w:p w:rsidR="00000000" w:rsidDel="00000000" w:rsidP="00000000" w:rsidRDefault="00000000" w:rsidRPr="00000000" w14:paraId="0000008C">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502"/>
        </w:tabs>
        <w:spacing w:after="0" w:before="15" w:line="256" w:lineRule="auto"/>
        <w:ind w:left="502" w:right="728" w:hanging="360"/>
        <w:jc w:val="left"/>
        <w:rPr>
          <w:rFonts w:ascii="Noto Sans Symbols" w:cs="Noto Sans Symbols" w:eastAsia="Noto Sans Symbols" w:hAnsi="Noto Sans Symbols"/>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 sua vida profissional: experiências profissionais, mobilidade geográfica, nível de idiomas, formação e diplomas, competências e qualidades profissionais, autorização de trabalho, expectativas salariais, data de disponibilidade, currículo e carta de apresentação,</w:t>
      </w:r>
      <w:r w:rsidDel="00000000" w:rsidR="00000000" w:rsidRPr="00000000">
        <w:rPr>
          <w:rtl w:val="0"/>
        </w:rPr>
      </w:r>
    </w:p>
    <w:p w:rsidR="00000000" w:rsidDel="00000000" w:rsidP="00000000" w:rsidRDefault="00000000" w:rsidRPr="00000000" w14:paraId="0000008D">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502"/>
        </w:tabs>
        <w:spacing w:after="0" w:before="3" w:line="240" w:lineRule="auto"/>
        <w:ind w:left="502" w:right="0" w:hanging="360"/>
        <w:jc w:val="left"/>
        <w:rPr>
          <w:rFonts w:ascii="Noto Sans Symbols" w:cs="Noto Sans Symbols" w:eastAsia="Noto Sans Symbols" w:hAnsi="Noto Sans Symbols"/>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Qualquer outra informação sobre si que compartilhe com a SISLEY.</w:t>
      </w: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42" w:right="702"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 SISLEY pode recolher os seus dados pessoais, seja através de um terceiro (agência de recrutamento, redes sociais...) ou diretamente através de si quando:</w:t>
      </w:r>
    </w:p>
    <w:p w:rsidR="00000000" w:rsidDel="00000000" w:rsidP="00000000" w:rsidRDefault="00000000" w:rsidRPr="00000000" w14:paraId="00000090">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502"/>
        </w:tabs>
        <w:spacing w:after="0" w:before="0" w:line="240" w:lineRule="auto"/>
        <w:ind w:left="502" w:right="0" w:hanging="360"/>
        <w:jc w:val="left"/>
        <w:rPr>
          <w:rFonts w:ascii="Noto Sans Symbols" w:cs="Noto Sans Symbols" w:eastAsia="Noto Sans Symbols" w:hAnsi="Noto Sans Symbols"/>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Responde a uma oferta,</w:t>
      </w:r>
      <w:r w:rsidDel="00000000" w:rsidR="00000000" w:rsidRPr="00000000">
        <w:rPr>
          <w:rtl w:val="0"/>
        </w:rPr>
      </w:r>
    </w:p>
    <w:p w:rsidR="00000000" w:rsidDel="00000000" w:rsidP="00000000" w:rsidRDefault="00000000" w:rsidRPr="00000000" w14:paraId="00000091">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502"/>
        </w:tabs>
        <w:spacing w:after="0" w:before="15" w:line="240" w:lineRule="auto"/>
        <w:ind w:left="502" w:right="0" w:hanging="360"/>
        <w:jc w:val="left"/>
        <w:rPr>
          <w:rFonts w:ascii="Noto Sans Symbols" w:cs="Noto Sans Symbols" w:eastAsia="Noto Sans Symbols" w:hAnsi="Noto Sans Symbols"/>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Envia uma candidatura espontânea.</w:t>
      </w: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42" w:right="702"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No momento da recolha dos dados pessoais, a natureza obrigatória ou opcional é indicada com um asterisco ou qualquer outro meio.</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6">
      <w:pPr>
        <w:pStyle w:val="Heading1"/>
        <w:numPr>
          <w:ilvl w:val="1"/>
          <w:numId w:val="5"/>
        </w:numPr>
        <w:tabs>
          <w:tab w:val="left" w:leader="none" w:pos="386"/>
        </w:tabs>
        <w:spacing w:after="0" w:before="0" w:line="240" w:lineRule="auto"/>
        <w:ind w:left="386" w:right="0" w:hanging="244"/>
        <w:jc w:val="left"/>
        <w:rPr/>
      </w:pPr>
      <w:r w:rsidDel="00000000" w:rsidR="00000000" w:rsidRPr="00000000">
        <w:rPr>
          <w:rtl w:val="0"/>
        </w:rPr>
        <w:t xml:space="preserve">QUAIS SÃO AS FINALIDADES?</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forma geral, os seus dados pessoais são tratados para:</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502"/>
        </w:tabs>
        <w:spacing w:after="0" w:before="0" w:line="240" w:lineRule="auto"/>
        <w:ind w:left="502" w:right="0" w:hanging="360"/>
        <w:jc w:val="left"/>
        <w:rPr>
          <w:rFonts w:ascii="Noto Sans Symbols" w:cs="Noto Sans Symbols" w:eastAsia="Noto Sans Symbols" w:hAnsi="Noto Sans Symbols"/>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 gestão do nosso processo de recrutamento (fundamento de licitude: consentimento ou obrigação legal),</w:t>
      </w:r>
      <w:r w:rsidDel="00000000" w:rsidR="00000000" w:rsidRPr="00000000">
        <w:rPr>
          <w:rtl w:val="0"/>
        </w:rPr>
      </w:r>
    </w:p>
    <w:p w:rsidR="00000000" w:rsidDel="00000000" w:rsidP="00000000" w:rsidRDefault="00000000" w:rsidRPr="00000000" w14:paraId="0000009B">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502"/>
        </w:tabs>
        <w:spacing w:after="0" w:before="15" w:line="256" w:lineRule="auto"/>
        <w:ind w:left="502" w:right="1538" w:hanging="360"/>
        <w:jc w:val="left"/>
        <w:rPr>
          <w:rFonts w:ascii="Noto Sans Symbols" w:cs="Noto Sans Symbols" w:eastAsia="Noto Sans Symbols" w:hAnsi="Noto Sans Symbols"/>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Medir a capacidade de um candidato para ocupar um cargo e/ou suas competências profissionais (qualificação, experiências) (base legal: consentimento).</w:t>
      </w: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F">
      <w:pPr>
        <w:pStyle w:val="Heading1"/>
        <w:numPr>
          <w:ilvl w:val="0"/>
          <w:numId w:val="5"/>
        </w:numPr>
        <w:tabs>
          <w:tab w:val="left" w:leader="none" w:pos="304"/>
        </w:tabs>
        <w:spacing w:after="0" w:before="0" w:line="240" w:lineRule="auto"/>
        <w:ind w:left="304" w:right="0" w:hanging="162"/>
        <w:jc w:val="left"/>
        <w:rPr/>
      </w:pPr>
      <w:r w:rsidDel="00000000" w:rsidR="00000000" w:rsidRPr="00000000">
        <w:rPr>
          <w:rtl w:val="0"/>
        </w:rPr>
        <w:t xml:space="preserve">DURANTE QUANTO TEMPO SÃO CONSERVADOS OS DADOS?</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42" w:right="702"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Não retemos os seus dados pessoais por mais tempo do que o necessário para a finalidade para a qual foram recolhidos. Isso significa que os dados nos nossos sistemas são destruídos, eliminados ou anonimizados assim que deixem de ser necessários. Tomamos medidas apropriadas para garantir que os seus dados pessoais são tratados apenas nas seguintes condições:</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02"/>
        </w:tabs>
        <w:spacing w:after="0" w:before="0" w:line="240" w:lineRule="auto"/>
        <w:ind w:left="502"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Durante o período no qual os dados são utilizados para lhe disponibilizar um serviço.</w:t>
      </w:r>
    </w:p>
    <w:p w:rsidR="00000000" w:rsidDel="00000000" w:rsidP="00000000" w:rsidRDefault="00000000" w:rsidRPr="00000000" w14:paraId="000000A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02"/>
        </w:tabs>
        <w:spacing w:after="0" w:before="17" w:line="240" w:lineRule="auto"/>
        <w:ind w:left="502"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Conforme exigido pela lei aplicável, contrato, ou tendo em contas as obrigações legais existentes.</w:t>
      </w:r>
    </w:p>
    <w:p w:rsidR="00000000" w:rsidDel="00000000" w:rsidP="00000000" w:rsidRDefault="00000000" w:rsidRPr="00000000" w14:paraId="000000A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02"/>
        </w:tabs>
        <w:spacing w:after="0" w:before="16" w:line="259" w:lineRule="auto"/>
        <w:ind w:left="502" w:right="774"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Apenas enquanto necessário para a finalidade para a qual os dados tenham sido recolhidos, ou por mais tempo, se exigido por contrato ou pela legislação aplicável, com a aplicação das salvaguardas apropriadas.</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42" w:right="701" w:hanging="1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Pode existir uma necessidade particular se os dados ainda forem necessários para cumprir obrigações contratuais, para avaliar e fornecer garantias ou reivindicações de garantia, ou para se defender contra tais reivindicações. Se os dados deixarem de ser necessários para o cumprimento de obrigações contratuais ou legais, serão regularmente eliminados, a menos que a sua retenção temporária ainda seja necessária, em particular para cumprir os períodos de retenção obrigatórios. Em casos de obrigações de retenção, a eliminação só pode ocorrer após o término do respetivo período de retenção.</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3"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Como tal:</w:t>
      </w:r>
    </w:p>
    <w:p w:rsidR="00000000" w:rsidDel="00000000" w:rsidP="00000000" w:rsidRDefault="00000000" w:rsidRPr="00000000" w14:paraId="000000A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502"/>
        </w:tabs>
        <w:spacing w:after="0" w:before="9" w:line="256" w:lineRule="auto"/>
        <w:ind w:left="502" w:right="759"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Os dados que sirvam de prova de um direito ou de um contrato ou que sejam mantidos nos termos de uma obrigação legal, são guardados em conformidade com as disposições aplicáveis.</w:t>
      </w:r>
    </w:p>
    <w:p w:rsidR="00000000" w:rsidDel="00000000" w:rsidP="00000000" w:rsidRDefault="00000000" w:rsidRPr="00000000" w14:paraId="000000A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502"/>
        </w:tabs>
        <w:spacing w:after="0" w:before="0" w:line="256" w:lineRule="auto"/>
        <w:ind w:left="502" w:right="859"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sectPr>
          <w:type w:val="nextPage"/>
          <w:pgSz w:h="16840" w:w="11910" w:orient="portrait"/>
          <w:pgMar w:bottom="280" w:top="1360" w:left="1559" w:right="992" w:header="360" w:footer="360"/>
        </w:sect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Os dados bancários são eliminados assim que a transação seja concluída ou guardados como comprovativo, de acordo com as disposições aplicáveis, salvo se autorizar a utilização da opção "Cartões de pagamentos guardados" para guardar</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59" w:lineRule="auto"/>
        <w:ind w:left="502" w:right="702"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os seus dados bancários de forma segura e encriptada. Em qualquer caso, o código de segurança do seu cartão de crédito nunca é conservado.</w:t>
      </w:r>
    </w:p>
    <w:p w:rsidR="00000000" w:rsidDel="00000000" w:rsidP="00000000" w:rsidRDefault="00000000" w:rsidRPr="00000000" w14:paraId="000000A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502"/>
        </w:tabs>
        <w:spacing w:after="0" w:before="0" w:line="256" w:lineRule="auto"/>
        <w:ind w:left="502" w:right="983"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Os dados relativos aos seus documentos de identificação são conservados durante um ano, tendo em conta o direito de acesso, retificação, limitação de tratamento, apagamento, portabilidade de dados ou de oposição.</w:t>
      </w:r>
    </w:p>
    <w:p w:rsidR="00000000" w:rsidDel="00000000" w:rsidP="00000000" w:rsidRDefault="00000000" w:rsidRPr="00000000" w14:paraId="000000A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502"/>
        </w:tabs>
        <w:spacing w:after="0" w:before="1" w:line="256" w:lineRule="auto"/>
        <w:ind w:left="502" w:right="892"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Os dados relativos aos candidatos são mantidos por um período de tempo que permite à SISLEY gerir o seu processo de recrutamento, a menos que os candidatos se oponham ou solicitem a sua eliminação.</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42" w:right="703" w:hanging="1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 SISLEY é um grupo internacional sedeado em França e, por razões operacionais e técnicas, chamamos a sua atenção para o facto de que os seus dados são guardados durante um período de três anos a contar do último contacto/compra, salvo se se opuser ou solicitar que os mesmos sejam apagados.</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6.99999999999994" w:lineRule="auto"/>
        <w:ind w:left="142" w:right="700" w:hanging="1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No final deste período de três anos, podemos contactá-lo novamente para saber se pretende continuar a receber propostas comerciais. Se não der uma resposta afirmativa explícita, os seus dados serão apagados ou tornados anónimos ou arquivados, em conformidade com as disposições aplicáveis.</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5">
      <w:pPr>
        <w:pStyle w:val="Heading1"/>
        <w:numPr>
          <w:ilvl w:val="0"/>
          <w:numId w:val="5"/>
        </w:numPr>
        <w:tabs>
          <w:tab w:val="left" w:leader="none" w:pos="304"/>
        </w:tabs>
        <w:spacing w:after="0" w:before="0" w:line="240" w:lineRule="auto"/>
        <w:ind w:left="304" w:right="0" w:hanging="162"/>
        <w:jc w:val="left"/>
        <w:rPr/>
      </w:pPr>
      <w:r w:rsidDel="00000000" w:rsidR="00000000" w:rsidRPr="00000000">
        <w:rPr>
          <w:rtl w:val="0"/>
        </w:rPr>
        <w:t xml:space="preserve">QUEM SÃO OS DESTINATÁRIOS DOS DADOS?</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6.99999999999994" w:lineRule="auto"/>
        <w:ind w:left="142" w:right="703" w:hanging="1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Os seus dados podem ser enviados para a c.f.e.b. SISLEY (França), outras entidades do Grupo e para os prestadores de serviços de confiança, selecionados pela respetiva competência especializada e em nome da SISLEY de forma a alcançar as finalidades por ela definidas, tal como prestadores de serviços de pagamento, entrega, marketing ou TI.</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2"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Encontrará mais informações sobre os nossos prestadores de serviços na tabela abaixo:</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Narrow" w:cs="Arial Narrow" w:eastAsia="Arial Narrow" w:hAnsi="Arial Narrow"/>
          <w:b w:val="0"/>
          <w:bCs w:val="0"/>
          <w:i w:val="0"/>
          <w:iCs w:val="0"/>
          <w:smallCaps w:val="0"/>
          <w:strike w:val="0"/>
          <w:color w:val="000000"/>
          <w:sz w:val="19"/>
          <w:szCs w:val="19"/>
          <w:u w:val="none"/>
          <w:shd w:fill="auto" w:val="clear"/>
          <w:vertAlign w:val="baseline"/>
        </w:rPr>
      </w:pPr>
      <w:r w:rsidDel="00000000" w:rsidR="00000000" w:rsidRPr="00000000">
        <w:rPr>
          <w:rtl w:val="0"/>
        </w:rPr>
      </w:r>
    </w:p>
    <w:tbl>
      <w:tblPr>
        <w:tblStyle w:val="Table1"/>
        <w:tblW w:w="9072.0" w:type="dxa"/>
        <w:jc w:val="left"/>
        <w:tblInd w:w="152.0" w:type="dxa"/>
        <w:tblBorders>
          <w:top w:color="000000" w:space="0" w:sz="36" w:val="single"/>
          <w:left w:color="000000" w:space="0" w:sz="36" w:val="single"/>
          <w:bottom w:color="000000" w:space="0" w:sz="36" w:val="single"/>
          <w:right w:color="000000" w:space="0" w:sz="36" w:val="single"/>
          <w:insideH w:color="000000" w:space="0" w:sz="36" w:val="single"/>
          <w:insideV w:color="000000" w:space="0" w:sz="36" w:val="single"/>
        </w:tblBorders>
        <w:tblLayout w:type="fixed"/>
        <w:tblLook w:val="0000"/>
      </w:tblPr>
      <w:tblGrid>
        <w:gridCol w:w="2126"/>
        <w:gridCol w:w="2268"/>
        <w:gridCol w:w="2386"/>
        <w:gridCol w:w="2292"/>
        <w:tblGridChange w:id="0">
          <w:tblGrid>
            <w:gridCol w:w="2126"/>
            <w:gridCol w:w="2268"/>
            <w:gridCol w:w="2386"/>
            <w:gridCol w:w="2292"/>
          </w:tblGrid>
        </w:tblGridChange>
      </w:tblGrid>
      <w:tr>
        <w:trPr>
          <w:cantSplit w:val="0"/>
          <w:trHeight w:val="693" w:hRule="atLeast"/>
          <w:tblHeader w:val="0"/>
        </w:trPr>
        <w:tc>
          <w:tcPr>
            <w:tcBorders>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4" w:lineRule="auto"/>
              <w:ind w:left="6" w:right="7" w:firstLine="0"/>
              <w:jc w:val="center"/>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NOME DO PRESTADOR DE</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7" w:right="1" w:firstLine="0"/>
              <w:jc w:val="center"/>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SERVIÇOS</w:t>
            </w:r>
          </w:p>
        </w:tc>
        <w:tc>
          <w:tcPr>
            <w:tcBorders>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4" w:lineRule="auto"/>
              <w:ind w:left="588"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LOCALIZAÇÃO</w:t>
            </w:r>
          </w:p>
        </w:tc>
        <w:tc>
          <w:tcPr>
            <w:tcBorders>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4" w:lineRule="auto"/>
              <w:ind w:left="105"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MECANISMOS APROPRIADOS</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6.99999999999994" w:lineRule="auto"/>
              <w:ind w:left="523" w:right="0" w:hanging="392"/>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PARA A TRANSFERÊNCIA DE DADOS PESSOAIS</w:t>
            </w:r>
          </w:p>
        </w:tc>
        <w:tc>
          <w:tcPr>
            <w:tcBorders>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4" w:lineRule="auto"/>
              <w:ind w:left="6" w:right="7" w:firstLine="0"/>
              <w:jc w:val="center"/>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LINK PARA A POLÍTICA DE</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6.99999999999994" w:lineRule="auto"/>
              <w:ind w:left="7" w:right="1" w:firstLine="0"/>
              <w:jc w:val="center"/>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PROTEÇÃO DE DADOS PESSOAIS</w:t>
            </w:r>
          </w:p>
        </w:tc>
      </w:tr>
      <w:tr>
        <w:trPr>
          <w:cantSplit w:val="0"/>
          <w:trHeight w:val="472" w:hRule="atLeast"/>
          <w:tblHeader w:val="0"/>
        </w:trPr>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Adyen Netherlands</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Amsterdam, Netherlands</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membro do EEE</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41.7322834645671" w:right="169.01574803149686" w:firstLine="0"/>
              <w:jc w:val="left"/>
              <w:rPr>
                <w:color w:val="1155cc"/>
                <w:sz w:val="18"/>
                <w:szCs w:val="18"/>
                <w:u w:val="single"/>
              </w:rPr>
            </w:pPr>
            <w:r w:rsidDel="00000000" w:rsidR="00000000" w:rsidRPr="00000000">
              <w:rPr>
                <w:color w:val="1155cc"/>
                <w:sz w:val="18"/>
                <w:szCs w:val="18"/>
                <w:u w:val="single"/>
                <w:rtl w:val="0"/>
              </w:rPr>
              <w:t xml:space="preserve">https://</w:t>
            </w:r>
            <w:hyperlink r:id="rId9">
              <w:r w:rsidDel="00000000" w:rsidR="00000000" w:rsidRPr="00000000">
                <w:rPr>
                  <w:color w:val="1155cc"/>
                  <w:sz w:val="18"/>
                  <w:szCs w:val="18"/>
                  <w:u w:val="single"/>
                  <w:rtl w:val="0"/>
                </w:rPr>
                <w:t xml:space="preserve">www.adyen.com/policies-</w:t>
              </w:r>
            </w:hyperlink>
            <w:r w:rsidDel="00000000" w:rsidR="00000000" w:rsidRPr="00000000">
              <w:rPr>
                <w:color w:val="1155cc"/>
                <w:sz w:val="18"/>
                <w:szCs w:val="18"/>
                <w:u w:val="single"/>
                <w:rtl w:val="0"/>
              </w:rPr>
              <w:t xml:space="preserve"> anddisclaimer/disclaimer</w:t>
            </w:r>
          </w:p>
        </w:tc>
      </w:tr>
      <w:tr>
        <w:trPr>
          <w:cantSplit w:val="0"/>
          <w:trHeight w:val="47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Addingwell</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Lille, France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membro do EEE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41.7322834645671" w:right="169.01574803149686" w:firstLine="0"/>
              <w:jc w:val="left"/>
              <w:rPr>
                <w:color w:val="1155cc"/>
                <w:sz w:val="18"/>
                <w:szCs w:val="18"/>
                <w:u w:val="single"/>
              </w:rPr>
            </w:pPr>
            <w:r w:rsidDel="00000000" w:rsidR="00000000" w:rsidRPr="00000000">
              <w:rPr>
                <w:color w:val="1155cc"/>
                <w:sz w:val="18"/>
                <w:szCs w:val="18"/>
                <w:u w:val="single"/>
                <w:rtl w:val="0"/>
              </w:rPr>
              <w:t xml:space="preserve">https://</w:t>
            </w:r>
            <w:hyperlink r:id="rId10">
              <w:r w:rsidDel="00000000" w:rsidR="00000000" w:rsidRPr="00000000">
                <w:rPr>
                  <w:color w:val="1155cc"/>
                  <w:sz w:val="18"/>
                  <w:szCs w:val="18"/>
                  <w:u w:val="single"/>
                  <w:rtl w:val="0"/>
                </w:rPr>
                <w:t xml:space="preserve">www.addingwell.com/priv</w:t>
              </w:r>
            </w:hyperlink>
            <w:r w:rsidDel="00000000" w:rsidR="00000000" w:rsidRPr="00000000">
              <w:rPr>
                <w:color w:val="1155cc"/>
                <w:sz w:val="18"/>
                <w:szCs w:val="18"/>
                <w:u w:val="single"/>
                <w:rtl w:val="0"/>
              </w:rPr>
              <w:t xml:space="preserve"> acy-policy</w:t>
            </w:r>
          </w:p>
        </w:tc>
      </w:tr>
      <w:tr>
        <w:trPr>
          <w:cantSplit w:val="0"/>
          <w:trHeight w:val="47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Apple Pay</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Cork, Irlande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membro do EEE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41.7322834645671" w:right="169.01574803149686" w:firstLine="0"/>
              <w:jc w:val="left"/>
              <w:rPr>
                <w:color w:val="1155cc"/>
                <w:sz w:val="18"/>
                <w:szCs w:val="18"/>
                <w:u w:val="single"/>
              </w:rPr>
            </w:pPr>
            <w:r w:rsidDel="00000000" w:rsidR="00000000" w:rsidRPr="00000000">
              <w:rPr>
                <w:color w:val="1155cc"/>
                <w:sz w:val="18"/>
                <w:szCs w:val="18"/>
                <w:u w:val="single"/>
                <w:rtl w:val="0"/>
              </w:rPr>
              <w:t xml:space="preserve">https://</w:t>
            </w:r>
            <w:hyperlink r:id="rId11">
              <w:r w:rsidDel="00000000" w:rsidR="00000000" w:rsidRPr="00000000">
                <w:rPr>
                  <w:color w:val="1155cc"/>
                  <w:sz w:val="18"/>
                  <w:szCs w:val="18"/>
                  <w:u w:val="single"/>
                  <w:rtl w:val="0"/>
                </w:rPr>
                <w:t xml:space="preserve">www.apple.com/legal/priv</w:t>
              </w:r>
            </w:hyperlink>
            <w:r w:rsidDel="00000000" w:rsidR="00000000" w:rsidRPr="00000000">
              <w:rPr>
                <w:color w:val="1155cc"/>
                <w:sz w:val="18"/>
                <w:szCs w:val="18"/>
                <w:u w:val="single"/>
                <w:rtl w:val="0"/>
              </w:rPr>
              <w:t xml:space="preserve"> acy/en-ww/</w:t>
            </w:r>
          </w:p>
        </w:tc>
      </w:tr>
      <w:tr>
        <w:trPr>
          <w:cantSplit w:val="0"/>
          <w:trHeight w:val="34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Awin</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Berlin, Germany</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membro do EEE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41.7322834645671" w:right="169.01574803149686" w:firstLine="0"/>
              <w:jc w:val="left"/>
              <w:rPr>
                <w:color w:val="1155cc"/>
                <w:sz w:val="18"/>
                <w:szCs w:val="18"/>
                <w:u w:val="single"/>
              </w:rPr>
            </w:pPr>
            <w:r w:rsidDel="00000000" w:rsidR="00000000" w:rsidRPr="00000000">
              <w:rPr>
                <w:color w:val="1155cc"/>
                <w:sz w:val="18"/>
                <w:szCs w:val="18"/>
                <w:u w:val="single"/>
                <w:rtl w:val="0"/>
              </w:rPr>
              <w:t xml:space="preserve">https://</w:t>
            </w:r>
            <w:hyperlink r:id="rId12">
              <w:r w:rsidDel="00000000" w:rsidR="00000000" w:rsidRPr="00000000">
                <w:rPr>
                  <w:color w:val="1155cc"/>
                  <w:sz w:val="18"/>
                  <w:szCs w:val="18"/>
                  <w:u w:val="single"/>
                  <w:rtl w:val="0"/>
                </w:rPr>
                <w:t xml:space="preserve">www.awin.com/gb/privacy</w:t>
              </w:r>
            </w:hyperlink>
            <w:r w:rsidDel="00000000" w:rsidR="00000000" w:rsidRPr="00000000">
              <w:rPr>
                <w:rtl w:val="0"/>
              </w:rPr>
            </w:r>
          </w:p>
        </w:tc>
      </w:tr>
      <w:tr>
        <w:trPr>
          <w:cantSplit w:val="0"/>
          <w:trHeight w:val="34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Axialys</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Courbevoie, France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membro do EEE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41.7322834645671" w:right="169.01574803149686" w:firstLine="0"/>
              <w:jc w:val="left"/>
              <w:rPr>
                <w:color w:val="1155cc"/>
                <w:sz w:val="18"/>
                <w:szCs w:val="18"/>
                <w:u w:val="single"/>
              </w:rPr>
            </w:pPr>
            <w:r w:rsidDel="00000000" w:rsidR="00000000" w:rsidRPr="00000000">
              <w:rPr>
                <w:color w:val="1155cc"/>
                <w:sz w:val="18"/>
                <w:szCs w:val="18"/>
                <w:u w:val="single"/>
                <w:rtl w:val="0"/>
              </w:rPr>
              <w:t xml:space="preserve">https://</w:t>
            </w:r>
            <w:hyperlink r:id="rId13">
              <w:r w:rsidDel="00000000" w:rsidR="00000000" w:rsidRPr="00000000">
                <w:rPr>
                  <w:color w:val="1155cc"/>
                  <w:sz w:val="18"/>
                  <w:szCs w:val="18"/>
                  <w:u w:val="single"/>
                  <w:rtl w:val="0"/>
                </w:rPr>
                <w:t xml:space="preserve">www.axialys.com/privacy/</w:t>
              </w:r>
            </w:hyperlink>
            <w:r w:rsidDel="00000000" w:rsidR="00000000" w:rsidRPr="00000000">
              <w:rPr>
                <w:rtl w:val="0"/>
              </w:rPr>
            </w:r>
          </w:p>
        </w:tc>
      </w:tr>
      <w:tr>
        <w:trPr>
          <w:cantSplit w:val="0"/>
          <w:trHeight w:val="47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Bambuser</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Stockholm, Sweden</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membro do EEE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41.7322834645671" w:right="169.01574803149686" w:firstLine="0"/>
              <w:jc w:val="left"/>
              <w:rPr>
                <w:color w:val="1155cc"/>
                <w:sz w:val="18"/>
                <w:szCs w:val="18"/>
                <w:u w:val="single"/>
              </w:rPr>
            </w:pPr>
            <w:r w:rsidDel="00000000" w:rsidR="00000000" w:rsidRPr="00000000">
              <w:rPr>
                <w:color w:val="1155cc"/>
                <w:sz w:val="18"/>
                <w:szCs w:val="18"/>
                <w:u w:val="single"/>
                <w:rtl w:val="0"/>
              </w:rPr>
              <w:t xml:space="preserve">https://bambuser.com/privacy- policy</w:t>
            </w:r>
          </w:p>
        </w:tc>
      </w:tr>
      <w:tr>
        <w:trPr>
          <w:cantSplit w:val="0"/>
          <w:trHeight w:val="47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Beyable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Paris, France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membro do EEE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41.7322834645671" w:right="169.01574803149686" w:firstLine="0"/>
              <w:jc w:val="left"/>
              <w:rPr>
                <w:color w:val="1155cc"/>
                <w:sz w:val="18"/>
                <w:szCs w:val="18"/>
                <w:u w:val="single"/>
              </w:rPr>
            </w:pPr>
            <w:r w:rsidDel="00000000" w:rsidR="00000000" w:rsidRPr="00000000">
              <w:rPr>
                <w:color w:val="1155cc"/>
                <w:sz w:val="18"/>
                <w:szCs w:val="18"/>
                <w:u w:val="single"/>
                <w:rtl w:val="0"/>
              </w:rPr>
              <w:t xml:space="preserve">https://beyable.com/app-header- bars/privacypolicy.html</w:t>
            </w:r>
          </w:p>
        </w:tc>
      </w:tr>
      <w:tr>
        <w:trPr>
          <w:cantSplit w:val="0"/>
          <w:trHeight w:val="47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52"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ClinReal</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55"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Toulouse, France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55"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membro do EEE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41.7322834645671" w:right="169.01574803149686" w:firstLine="0"/>
              <w:jc w:val="left"/>
              <w:rPr>
                <w:color w:val="1155cc"/>
                <w:sz w:val="18"/>
                <w:szCs w:val="18"/>
                <w:u w:val="single"/>
              </w:rPr>
            </w:pPr>
            <w:r w:rsidDel="00000000" w:rsidR="00000000" w:rsidRPr="00000000">
              <w:rPr>
                <w:color w:val="1155cc"/>
                <w:sz w:val="18"/>
                <w:szCs w:val="18"/>
                <w:u w:val="single"/>
                <w:rtl w:val="0"/>
              </w:rPr>
              <w:t xml:space="preserve">https://</w:t>
            </w:r>
            <w:hyperlink r:id="rId14">
              <w:r w:rsidDel="00000000" w:rsidR="00000000" w:rsidRPr="00000000">
                <w:rPr>
                  <w:color w:val="1155cc"/>
                  <w:sz w:val="18"/>
                  <w:szCs w:val="18"/>
                  <w:u w:val="single"/>
                  <w:rtl w:val="0"/>
                </w:rPr>
                <w:t xml:space="preserve">www.clinrealonline.fr/politi</w:t>
              </w:r>
            </w:hyperlink>
            <w:r w:rsidDel="00000000" w:rsidR="00000000" w:rsidRPr="00000000">
              <w:rPr>
                <w:color w:val="1155cc"/>
                <w:sz w:val="18"/>
                <w:szCs w:val="18"/>
                <w:u w:val="single"/>
                <w:rtl w:val="0"/>
              </w:rPr>
              <w:t xml:space="preserve"> que-deconfidentialite/</w:t>
            </w:r>
          </w:p>
        </w:tc>
      </w:tr>
      <w:tr>
        <w:trPr>
          <w:cantSplit w:val="0"/>
          <w:trHeight w:val="34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Critéo</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Paris, France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membro do EEE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41.7322834645671" w:right="169.01574803149686" w:firstLine="0"/>
              <w:jc w:val="left"/>
              <w:rPr>
                <w:color w:val="1155cc"/>
                <w:sz w:val="18"/>
                <w:szCs w:val="18"/>
                <w:u w:val="single"/>
              </w:rPr>
            </w:pPr>
            <w:r w:rsidDel="00000000" w:rsidR="00000000" w:rsidRPr="00000000">
              <w:rPr>
                <w:color w:val="1155cc"/>
                <w:sz w:val="18"/>
                <w:szCs w:val="18"/>
                <w:u w:val="single"/>
                <w:rtl w:val="0"/>
              </w:rPr>
              <w:t xml:space="preserve">https://</w:t>
            </w:r>
            <w:hyperlink r:id="rId15">
              <w:r w:rsidDel="00000000" w:rsidR="00000000" w:rsidRPr="00000000">
                <w:rPr>
                  <w:color w:val="1155cc"/>
                  <w:sz w:val="18"/>
                  <w:szCs w:val="18"/>
                  <w:u w:val="single"/>
                  <w:rtl w:val="0"/>
                </w:rPr>
                <w:t xml:space="preserve">www.criteo.com/privacy/</w:t>
              </w:r>
            </w:hyperlink>
            <w:r w:rsidDel="00000000" w:rsidR="00000000" w:rsidRPr="00000000">
              <w:rPr>
                <w:rtl w:val="0"/>
              </w:rPr>
            </w:r>
          </w:p>
        </w:tc>
      </w:tr>
      <w:tr>
        <w:trPr>
          <w:cantSplit w:val="0"/>
          <w:trHeight w:val="899"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9" w:lineRule="auto"/>
              <w:ind w:left="52" w:right="551"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Google Ireland Limited (YouTube, Google Tag Manager, Google</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3" w:lineRule="auto"/>
              <w:ind w:left="52"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Analytics and Google Ads)</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Dublin, Ireland</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membro do EEE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41.7322834645671" w:right="169.01574803149686" w:firstLine="0"/>
              <w:jc w:val="left"/>
              <w:rPr>
                <w:color w:val="1155cc"/>
                <w:sz w:val="18"/>
                <w:szCs w:val="18"/>
                <w:u w:val="single"/>
              </w:rPr>
            </w:pPr>
            <w:r w:rsidDel="00000000" w:rsidR="00000000" w:rsidRPr="00000000">
              <w:rPr>
                <w:color w:val="1155cc"/>
                <w:sz w:val="18"/>
                <w:szCs w:val="18"/>
                <w:u w:val="single"/>
                <w:rtl w:val="0"/>
              </w:rPr>
              <w:t xml:space="preserve">https://business.safety.google/pri vacy/</w:t>
            </w:r>
          </w:p>
        </w:tc>
      </w:tr>
      <w:tr>
        <w:trPr>
          <w:cantSplit w:val="0"/>
          <w:trHeight w:val="47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Klarna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Stockholm, Sweden</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membro do EEE</w:t>
            </w:r>
          </w:p>
        </w:tc>
        <w:tc>
          <w:tcPr>
            <w:tcBorders>
              <w:top w:color="000000" w:space="0" w:sz="4" w:val="single"/>
              <w:left w:color="000000" w:space="0" w:sz="8" w:val="single"/>
              <w:bottom w:color="000000" w:space="0" w:sz="0" w:val="nil"/>
              <w:right w:color="000000" w:space="0" w:sz="8" w:val="single"/>
            </w:tcBorders>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41.7322834645671" w:right="169.01574803149686" w:firstLine="0"/>
              <w:jc w:val="left"/>
              <w:rPr>
                <w:color w:val="1155cc"/>
                <w:sz w:val="18"/>
                <w:szCs w:val="18"/>
                <w:u w:val="single"/>
              </w:rPr>
            </w:pPr>
            <w:r w:rsidDel="00000000" w:rsidR="00000000" w:rsidRPr="00000000">
              <w:rPr>
                <w:color w:val="1155cc"/>
                <w:sz w:val="18"/>
                <w:szCs w:val="18"/>
                <w:u w:val="single"/>
                <w:rtl w:val="0"/>
              </w:rPr>
              <w:t xml:space="preserve">https://</w:t>
            </w:r>
            <w:hyperlink r:id="rId16">
              <w:r w:rsidDel="00000000" w:rsidR="00000000" w:rsidRPr="00000000">
                <w:rPr>
                  <w:color w:val="1155cc"/>
                  <w:sz w:val="18"/>
                  <w:szCs w:val="18"/>
                  <w:u w:val="single"/>
                  <w:rtl w:val="0"/>
                </w:rPr>
                <w:t xml:space="preserve">www.klarna.com/uk/privac</w:t>
              </w:r>
            </w:hyperlink>
            <w:r w:rsidDel="00000000" w:rsidR="00000000" w:rsidRPr="00000000">
              <w:rPr>
                <w:color w:val="1155cc"/>
                <w:sz w:val="18"/>
                <w:szCs w:val="18"/>
                <w:u w:val="single"/>
                <w:rtl w:val="0"/>
              </w:rPr>
              <w:t xml:space="preserve"> y/</w:t>
            </w:r>
          </w:p>
        </w:tc>
      </w:tr>
      <w:tr>
        <w:trPr>
          <w:cantSplit w:val="0"/>
          <w:trHeight w:val="47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LinkedIn</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Dublin, Ireland</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membro do EEE</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41.7322834645671" w:right="169.01574803149686" w:firstLine="0"/>
              <w:jc w:val="left"/>
              <w:rPr>
                <w:color w:val="1155cc"/>
                <w:sz w:val="18"/>
                <w:szCs w:val="18"/>
                <w:u w:val="single"/>
              </w:rPr>
            </w:pPr>
            <w:r w:rsidDel="00000000" w:rsidR="00000000" w:rsidRPr="00000000">
              <w:rPr>
                <w:color w:val="1155cc"/>
                <w:sz w:val="18"/>
                <w:szCs w:val="18"/>
                <w:u w:val="single"/>
                <w:rtl w:val="0"/>
              </w:rPr>
              <w:t xml:space="preserve">https://</w:t>
            </w:r>
            <w:hyperlink r:id="rId17">
              <w:r w:rsidDel="00000000" w:rsidR="00000000" w:rsidRPr="00000000">
                <w:rPr>
                  <w:color w:val="1155cc"/>
                  <w:sz w:val="18"/>
                  <w:szCs w:val="18"/>
                  <w:u w:val="single"/>
                  <w:rtl w:val="0"/>
                </w:rPr>
                <w:t xml:space="preserve">www.linkedin.com/legal/pr</w:t>
              </w:r>
            </w:hyperlink>
            <w:r w:rsidDel="00000000" w:rsidR="00000000" w:rsidRPr="00000000">
              <w:rPr>
                <w:color w:val="1155cc"/>
                <w:sz w:val="18"/>
                <w:szCs w:val="18"/>
                <w:u w:val="single"/>
                <w:rtl w:val="0"/>
              </w:rPr>
              <w:t xml:space="preserve"> ivacy-policy</w:t>
            </w:r>
          </w:p>
        </w:tc>
      </w:tr>
      <w:tr>
        <w:trPr>
          <w:cantSplit w:val="0"/>
          <w:trHeight w:val="47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Meta Platforms</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Dublin, Ireland</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membro do EEE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41.7322834645671" w:right="169.01574803149686" w:firstLine="0"/>
              <w:jc w:val="left"/>
              <w:rPr>
                <w:color w:val="1155cc"/>
                <w:sz w:val="18"/>
                <w:szCs w:val="18"/>
                <w:u w:val="single"/>
              </w:rPr>
            </w:pPr>
            <w:r w:rsidDel="00000000" w:rsidR="00000000" w:rsidRPr="00000000">
              <w:rPr>
                <w:color w:val="1155cc"/>
                <w:sz w:val="18"/>
                <w:szCs w:val="18"/>
                <w:u w:val="single"/>
                <w:rtl w:val="0"/>
              </w:rPr>
              <w:t xml:space="preserve">https://</w:t>
            </w:r>
            <w:hyperlink r:id="rId18">
              <w:r w:rsidDel="00000000" w:rsidR="00000000" w:rsidRPr="00000000">
                <w:rPr>
                  <w:color w:val="1155cc"/>
                  <w:sz w:val="18"/>
                  <w:szCs w:val="18"/>
                  <w:u w:val="single"/>
                  <w:rtl w:val="0"/>
                </w:rPr>
                <w:t xml:space="preserve">www.facebook.com/privac</w:t>
              </w:r>
            </w:hyperlink>
            <w:r w:rsidDel="00000000" w:rsidR="00000000" w:rsidRPr="00000000">
              <w:rPr>
                <w:color w:val="1155cc"/>
                <w:sz w:val="18"/>
                <w:szCs w:val="18"/>
                <w:u w:val="single"/>
                <w:rtl w:val="0"/>
              </w:rPr>
              <w:t xml:space="preserve"> y/policy/</w:t>
            </w:r>
          </w:p>
        </w:tc>
      </w:tr>
      <w:tr>
        <w:trPr>
          <w:cantSplit w:val="0"/>
          <w:trHeight w:val="47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One Trust</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London, UnitedKingdom</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09"/>
                <w:tab w:val="left" w:leader="none" w:pos="1195"/>
                <w:tab w:val="left" w:leader="none" w:pos="2145"/>
              </w:tabs>
              <w:spacing w:after="0" w:before="32" w:line="240" w:lineRule="auto"/>
              <w:ind w:left="64" w:right="55" w:hanging="1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Decisão</w:t>
              <w:tab/>
              <w:t xml:space="preserve">de</w:t>
              <w:tab/>
              <w:t xml:space="preserve">adequação</w:t>
              <w:tab/>
              <w:t xml:space="preserve">de Comissão europeia</w:t>
            </w:r>
          </w:p>
        </w:tc>
        <w:tc>
          <w:tcPr>
            <w:tcBorders>
              <w:top w:color="000000" w:space="0" w:sz="4" w:val="single"/>
              <w:left w:color="000000" w:space="0" w:sz="8" w:val="single"/>
              <w:bottom w:color="000000" w:space="0" w:sz="0" w:val="nil"/>
              <w:right w:color="000000" w:space="0" w:sz="8" w:val="single"/>
            </w:tcBorders>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41.7322834645671" w:right="169.01574803149686" w:firstLine="0"/>
              <w:jc w:val="left"/>
              <w:rPr>
                <w:color w:val="1155cc"/>
                <w:sz w:val="18"/>
                <w:szCs w:val="18"/>
                <w:u w:val="single"/>
              </w:rPr>
            </w:pPr>
            <w:r w:rsidDel="00000000" w:rsidR="00000000" w:rsidRPr="00000000">
              <w:rPr>
                <w:color w:val="1155cc"/>
                <w:sz w:val="18"/>
                <w:szCs w:val="18"/>
                <w:u w:val="single"/>
                <w:rtl w:val="0"/>
              </w:rPr>
              <w:t xml:space="preserve">https://</w:t>
            </w:r>
            <w:hyperlink r:id="rId19">
              <w:r w:rsidDel="00000000" w:rsidR="00000000" w:rsidRPr="00000000">
                <w:rPr>
                  <w:color w:val="1155cc"/>
                  <w:sz w:val="18"/>
                  <w:szCs w:val="18"/>
                  <w:u w:val="single"/>
                  <w:rtl w:val="0"/>
                </w:rPr>
                <w:t xml:space="preserve">www.onetrust.com/privacy</w:t>
              </w:r>
            </w:hyperlink>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41.7322834645671" w:right="169.01574803149686" w:firstLine="0"/>
              <w:jc w:val="left"/>
              <w:rPr>
                <w:color w:val="1155cc"/>
                <w:sz w:val="18"/>
                <w:szCs w:val="18"/>
                <w:u w:val="single"/>
              </w:rPr>
            </w:pPr>
            <w:r w:rsidDel="00000000" w:rsidR="00000000" w:rsidRPr="00000000">
              <w:rPr>
                <w:color w:val="1155cc"/>
                <w:sz w:val="18"/>
                <w:szCs w:val="18"/>
                <w:u w:val="single"/>
                <w:rtl w:val="0"/>
              </w:rPr>
              <w:t xml:space="preserve">/</w:t>
            </w:r>
          </w:p>
        </w:tc>
      </w:tr>
      <w:tr>
        <w:trPr>
          <w:cantSplit w:val="0"/>
          <w:trHeight w:val="47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Paypal</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Luxembourg, Luxembourg</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membro do EEE</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41.7322834645671" w:right="169.01574803149686" w:firstLine="0"/>
              <w:jc w:val="left"/>
              <w:rPr>
                <w:color w:val="1155cc"/>
                <w:sz w:val="18"/>
                <w:szCs w:val="18"/>
                <w:u w:val="single"/>
              </w:rPr>
            </w:pPr>
            <w:r w:rsidDel="00000000" w:rsidR="00000000" w:rsidRPr="00000000">
              <w:rPr>
                <w:color w:val="1155cc"/>
                <w:sz w:val="18"/>
                <w:szCs w:val="18"/>
                <w:u w:val="single"/>
                <w:rtl w:val="0"/>
              </w:rPr>
              <w:t xml:space="preserve">https://</w:t>
            </w:r>
            <w:hyperlink r:id="rId20">
              <w:r w:rsidDel="00000000" w:rsidR="00000000" w:rsidRPr="00000000">
                <w:rPr>
                  <w:color w:val="1155cc"/>
                  <w:sz w:val="18"/>
                  <w:szCs w:val="18"/>
                  <w:u w:val="single"/>
                  <w:rtl w:val="0"/>
                </w:rPr>
                <w:t xml:space="preserve">www.paypal.com/us/legal</w:t>
              </w:r>
            </w:hyperlink>
            <w:r w:rsidDel="00000000" w:rsidR="00000000" w:rsidRPr="00000000">
              <w:rPr>
                <w:color w:val="1155cc"/>
                <w:sz w:val="18"/>
                <w:szCs w:val="18"/>
                <w:u w:val="single"/>
                <w:rtl w:val="0"/>
              </w:rPr>
              <w:t xml:space="preserve"> hub/paypal/privacyfull</w:t>
            </w:r>
          </w:p>
        </w:tc>
      </w:tr>
      <w:tr>
        <w:trPr>
          <w:cantSplit w:val="0"/>
          <w:trHeight w:val="505"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Pinterest</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Dublin, Ireland</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membro do EEE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41.7322834645671" w:right="169.01574803149686" w:firstLine="0"/>
              <w:jc w:val="left"/>
              <w:rPr>
                <w:color w:val="1155cc"/>
                <w:sz w:val="18"/>
                <w:szCs w:val="18"/>
                <w:u w:val="single"/>
              </w:rPr>
            </w:pPr>
            <w:r w:rsidDel="00000000" w:rsidR="00000000" w:rsidRPr="00000000">
              <w:rPr>
                <w:color w:val="1155cc"/>
                <w:sz w:val="18"/>
                <w:szCs w:val="18"/>
                <w:u w:val="single"/>
                <w:rtl w:val="0"/>
              </w:rPr>
              <w:t xml:space="preserve">https://about.pinterest.com/de/pri vacy-policy</w:t>
            </w:r>
          </w:p>
        </w:tc>
      </w:tr>
    </w:tbl>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6.99999999999994" w:lineRule="auto"/>
        <w:ind w:left="55"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sectPr>
          <w:type w:val="nextPage"/>
          <w:pgSz w:h="16840" w:w="11910" w:orient="portrait"/>
          <w:pgMar w:bottom="280" w:top="1360" w:left="1559" w:right="992" w:header="360" w:footer="360"/>
        </w:sect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Narrow" w:cs="Arial Narrow" w:eastAsia="Arial Narrow" w:hAnsi="Arial Narrow"/>
          <w:b w:val="0"/>
          <w:bCs w:val="0"/>
          <w:i w:val="0"/>
          <w:iCs w:val="0"/>
          <w:smallCaps w:val="0"/>
          <w:strike w:val="0"/>
          <w:color w:val="000000"/>
          <w:sz w:val="2"/>
          <w:szCs w:val="2"/>
          <w:u w:val="none"/>
          <w:shd w:fill="auto" w:val="clear"/>
          <w:vertAlign w:val="baseline"/>
        </w:rPr>
      </w:pPr>
      <w:r w:rsidDel="00000000" w:rsidR="00000000" w:rsidRPr="00000000">
        <w:rPr>
          <w:rtl w:val="0"/>
        </w:rPr>
      </w:r>
    </w:p>
    <w:tbl>
      <w:tblPr>
        <w:tblStyle w:val="Table2"/>
        <w:tblW w:w="9072.0" w:type="dxa"/>
        <w:jc w:val="left"/>
        <w:tblInd w:w="1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6"/>
        <w:gridCol w:w="2268"/>
        <w:gridCol w:w="2386"/>
        <w:gridCol w:w="2292"/>
        <w:tblGridChange w:id="0">
          <w:tblGrid>
            <w:gridCol w:w="2126"/>
            <w:gridCol w:w="2268"/>
            <w:gridCol w:w="2386"/>
            <w:gridCol w:w="2292"/>
          </w:tblGrid>
        </w:tblGridChange>
      </w:tblGrid>
      <w:tr>
        <w:trPr>
          <w:cantSplit w:val="0"/>
          <w:trHeight w:val="1545" w:hRule="atLeast"/>
          <w:tblHeader w:val="0"/>
        </w:trPr>
        <w:tc>
          <w:tcPr>
            <w:tcBorders>
              <w:left w:color="000000" w:space="0" w:sz="8" w:val="single"/>
              <w:right w:color="000000" w:space="0" w:sz="8" w:val="single"/>
            </w:tcBorders>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Power Reviews, Inc.</w:t>
            </w:r>
          </w:p>
        </w:tc>
        <w:tc>
          <w:tcPr>
            <w:tcBorders>
              <w:left w:color="000000" w:space="0" w:sz="8" w:val="single"/>
              <w:right w:color="000000" w:space="0" w:sz="8" w:val="single"/>
            </w:tcBorders>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9" w:lineRule="auto"/>
              <w:ind w:left="55" w:right="111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Chicago, Illinois, United States of America</w:t>
            </w:r>
          </w:p>
        </w:tc>
        <w:tc>
          <w:tcPr>
            <w:tcBorders>
              <w:left w:color="000000" w:space="0" w:sz="8" w:val="single"/>
              <w:right w:color="000000" w:space="0" w:sz="8" w:val="single"/>
            </w:tcBorders>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9" w:lineRule="auto"/>
              <w:ind w:left="64" w:right="52" w:hanging="1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Não aderiu ao Acordo Quadro Trans-Atlântico sobre privacidade: Cláusulas Contratuais Gerais foram assinadas para garantir que um nível adequado de proteção de dados seja assegurado para o</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4" w:lineRule="auto"/>
              <w:ind w:left="64"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tratamento de dados.</w:t>
            </w:r>
          </w:p>
        </w:tc>
        <w:tc>
          <w:tcPr>
            <w:tcBorders>
              <w:left w:color="000000" w:space="0" w:sz="8" w:val="single"/>
              <w:right w:color="000000" w:space="0" w:sz="8" w:val="single"/>
            </w:tcBorders>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41.7322834645671" w:right="169.01574803149686" w:firstLine="0"/>
              <w:rPr>
                <w:color w:val="1155cc"/>
                <w:sz w:val="18"/>
                <w:szCs w:val="18"/>
                <w:u w:val="single"/>
              </w:rPr>
            </w:pPr>
            <w:r w:rsidDel="00000000" w:rsidR="00000000" w:rsidRPr="00000000">
              <w:rPr>
                <w:color w:val="1155cc"/>
                <w:sz w:val="18"/>
                <w:szCs w:val="18"/>
                <w:u w:val="single"/>
                <w:rtl w:val="0"/>
              </w:rPr>
              <w:t xml:space="preserve">https://</w:t>
            </w:r>
            <w:hyperlink r:id="rId21">
              <w:r w:rsidDel="00000000" w:rsidR="00000000" w:rsidRPr="00000000">
                <w:rPr>
                  <w:color w:val="1155cc"/>
                  <w:sz w:val="18"/>
                  <w:szCs w:val="18"/>
                  <w:u w:val="single"/>
                  <w:rtl w:val="0"/>
                </w:rPr>
                <w:t xml:space="preserve">www.powerreviews.com/p</w:t>
              </w:r>
            </w:hyperlink>
            <w:r w:rsidDel="00000000" w:rsidR="00000000" w:rsidRPr="00000000">
              <w:rPr>
                <w:color w:val="1155cc"/>
                <w:sz w:val="18"/>
                <w:szCs w:val="18"/>
                <w:u w:val="single"/>
                <w:rtl w:val="0"/>
              </w:rPr>
              <w:t xml:space="preserve"> rivacy-policy/</w:t>
            </w:r>
          </w:p>
        </w:tc>
      </w:tr>
      <w:tr>
        <w:trPr>
          <w:cantSplit w:val="0"/>
          <w:trHeight w:val="460" w:hRule="atLeast"/>
          <w:tblHeader w:val="0"/>
        </w:trPr>
        <w:tc>
          <w:tcPr>
            <w:tcBorders>
              <w:left w:color="000000" w:space="0" w:sz="8" w:val="single"/>
              <w:right w:color="000000" w:space="0" w:sz="8" w:val="single"/>
            </w:tcBorders>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52"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Qualifio</w:t>
            </w:r>
          </w:p>
        </w:tc>
        <w:tc>
          <w:tcPr>
            <w:tcBorders>
              <w:left w:color="000000" w:space="0" w:sz="8" w:val="single"/>
              <w:right w:color="000000" w:space="0" w:sz="8" w:val="single"/>
            </w:tcBorders>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55"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Louvain-la-Neuve, Belgium</w:t>
            </w:r>
          </w:p>
        </w:tc>
        <w:tc>
          <w:tcPr>
            <w:tcBorders>
              <w:left w:color="000000" w:space="0" w:sz="8" w:val="single"/>
              <w:right w:color="000000" w:space="0" w:sz="8" w:val="single"/>
            </w:tcBorders>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55"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membro do EEE</w:t>
            </w:r>
          </w:p>
        </w:tc>
        <w:tc>
          <w:tcPr>
            <w:tcBorders>
              <w:left w:color="000000" w:space="0" w:sz="8" w:val="single"/>
              <w:right w:color="000000" w:space="0" w:sz="8" w:val="single"/>
            </w:tcBorders>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41.7322834645671" w:right="169.01574803149686" w:firstLine="0"/>
              <w:jc w:val="left"/>
              <w:rPr>
                <w:color w:val="1155cc"/>
                <w:sz w:val="18"/>
                <w:szCs w:val="18"/>
                <w:u w:val="single"/>
              </w:rPr>
            </w:pPr>
            <w:r w:rsidDel="00000000" w:rsidR="00000000" w:rsidRPr="00000000">
              <w:rPr>
                <w:color w:val="1155cc"/>
                <w:sz w:val="18"/>
                <w:szCs w:val="18"/>
                <w:u w:val="single"/>
                <w:rtl w:val="0"/>
              </w:rPr>
              <w:t xml:space="preserve">https://qualifio.com/privacy- policy/</w:t>
            </w:r>
          </w:p>
        </w:tc>
      </w:tr>
      <w:tr>
        <w:trPr>
          <w:cantSplit w:val="0"/>
          <w:trHeight w:val="472" w:hRule="atLeast"/>
          <w:tblHeader w:val="0"/>
        </w:trPr>
        <w:tc>
          <w:tcPr>
            <w:tcBorders>
              <w:left w:color="000000" w:space="0" w:sz="8" w:val="single"/>
              <w:right w:color="000000" w:space="0" w:sz="8" w:val="single"/>
            </w:tcBorders>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Rakuten</w:t>
            </w:r>
          </w:p>
        </w:tc>
        <w:tc>
          <w:tcPr>
            <w:tcBorders>
              <w:left w:color="000000" w:space="0" w:sz="8" w:val="single"/>
              <w:right w:color="000000" w:space="0" w:sz="8" w:val="single"/>
            </w:tcBorders>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Luxembourg, Luxembourg</w:t>
            </w:r>
          </w:p>
        </w:tc>
        <w:tc>
          <w:tcPr>
            <w:tcBorders>
              <w:left w:color="000000" w:space="0" w:sz="8" w:val="single"/>
              <w:right w:color="000000" w:space="0" w:sz="8" w:val="single"/>
            </w:tcBorders>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membro do EEE</w:t>
            </w:r>
          </w:p>
        </w:tc>
        <w:tc>
          <w:tcPr>
            <w:tcBorders>
              <w:left w:color="000000" w:space="0" w:sz="8" w:val="single"/>
              <w:right w:color="000000" w:space="0" w:sz="8" w:val="single"/>
            </w:tcBorders>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41.7322834645671" w:right="169.01574803149686" w:firstLine="0"/>
              <w:rPr>
                <w:color w:val="1155cc"/>
                <w:sz w:val="18"/>
                <w:szCs w:val="18"/>
                <w:u w:val="single"/>
              </w:rPr>
            </w:pPr>
            <w:r w:rsidDel="00000000" w:rsidR="00000000" w:rsidRPr="00000000">
              <w:rPr>
                <w:color w:val="1155cc"/>
                <w:sz w:val="18"/>
                <w:szCs w:val="18"/>
                <w:u w:val="single"/>
                <w:rtl w:val="0"/>
              </w:rPr>
              <w:t xml:space="preserve">https://</w:t>
            </w:r>
            <w:hyperlink r:id="rId22">
              <w:r w:rsidDel="00000000" w:rsidR="00000000" w:rsidRPr="00000000">
                <w:rPr>
                  <w:color w:val="1155cc"/>
                  <w:sz w:val="18"/>
                  <w:szCs w:val="18"/>
                  <w:u w:val="single"/>
                  <w:rtl w:val="0"/>
                </w:rPr>
                <w:t xml:space="preserve">www.rakuten.com/help/art</w:t>
              </w:r>
            </w:hyperlink>
            <w:r w:rsidDel="00000000" w:rsidR="00000000" w:rsidRPr="00000000">
              <w:rPr>
                <w:color w:val="1155cc"/>
                <w:sz w:val="18"/>
                <w:szCs w:val="18"/>
                <w:u w:val="single"/>
                <w:rtl w:val="0"/>
              </w:rPr>
              <w:t xml:space="preserve"> icle/privacy-policy</w:t>
            </w:r>
          </w:p>
        </w:tc>
      </w:tr>
      <w:tr>
        <w:trPr>
          <w:cantSplit w:val="0"/>
          <w:trHeight w:val="470" w:hRule="atLeast"/>
          <w:tblHeader w:val="0"/>
        </w:trPr>
        <w:tc>
          <w:tcPr>
            <w:tcBorders>
              <w:left w:color="000000" w:space="0" w:sz="8" w:val="single"/>
              <w:right w:color="000000" w:space="0" w:sz="8" w:val="single"/>
            </w:tcBorders>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Reachfive</w:t>
            </w:r>
          </w:p>
        </w:tc>
        <w:tc>
          <w:tcPr>
            <w:tcBorders>
              <w:left w:color="000000" w:space="0" w:sz="8" w:val="single"/>
              <w:right w:color="000000" w:space="0" w:sz="8" w:val="single"/>
            </w:tcBorders>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Paris, France</w:t>
            </w:r>
          </w:p>
        </w:tc>
        <w:tc>
          <w:tcPr>
            <w:tcBorders>
              <w:left w:color="000000" w:space="0" w:sz="8" w:val="single"/>
              <w:right w:color="000000" w:space="0" w:sz="8" w:val="single"/>
            </w:tcBorders>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membro do EEE</w:t>
            </w:r>
          </w:p>
        </w:tc>
        <w:tc>
          <w:tcPr>
            <w:tcBorders>
              <w:left w:color="000000" w:space="0" w:sz="8" w:val="single"/>
              <w:right w:color="000000" w:space="0" w:sz="8" w:val="single"/>
            </w:tcBorders>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41.7322834645671" w:right="169.01574803149686" w:firstLine="0"/>
              <w:rPr>
                <w:color w:val="1155cc"/>
                <w:sz w:val="18"/>
                <w:szCs w:val="18"/>
                <w:u w:val="single"/>
              </w:rPr>
            </w:pPr>
            <w:r w:rsidDel="00000000" w:rsidR="00000000" w:rsidRPr="00000000">
              <w:rPr>
                <w:color w:val="1155cc"/>
                <w:sz w:val="18"/>
                <w:szCs w:val="18"/>
                <w:u w:val="single"/>
                <w:rtl w:val="0"/>
              </w:rPr>
              <w:t xml:space="preserve">https://reachfive.com/privacy- policy</w:t>
            </w:r>
          </w:p>
        </w:tc>
      </w:tr>
      <w:tr>
        <w:trPr>
          <w:cantSplit w:val="0"/>
          <w:trHeight w:val="472" w:hRule="atLeast"/>
          <w:tblHeader w:val="0"/>
        </w:trPr>
        <w:tc>
          <w:tcPr>
            <w:tcBorders>
              <w:left w:color="000000" w:space="0" w:sz="8" w:val="single"/>
              <w:right w:color="000000" w:space="0" w:sz="8" w:val="single"/>
            </w:tcBorders>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SalesForce</w:t>
            </w:r>
          </w:p>
        </w:tc>
        <w:tc>
          <w:tcPr>
            <w:tcBorders>
              <w:left w:color="000000" w:space="0" w:sz="8" w:val="single"/>
              <w:right w:color="000000" w:space="0" w:sz="8" w:val="single"/>
            </w:tcBorders>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London, UnitedKingdom</w:t>
            </w:r>
          </w:p>
        </w:tc>
        <w:tc>
          <w:tcPr>
            <w:tcBorders>
              <w:left w:color="000000" w:space="0" w:sz="8" w:val="single"/>
              <w:right w:color="000000" w:space="0" w:sz="8" w:val="single"/>
            </w:tcBorders>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09"/>
                <w:tab w:val="left" w:leader="none" w:pos="1195"/>
                <w:tab w:val="left" w:leader="none" w:pos="2145"/>
              </w:tabs>
              <w:spacing w:after="0" w:before="32" w:line="240" w:lineRule="auto"/>
              <w:ind w:left="64" w:right="55" w:hanging="1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Decisão</w:t>
              <w:tab/>
              <w:t xml:space="preserve">de</w:t>
              <w:tab/>
              <w:t xml:space="preserve">adequação</w:t>
              <w:tab/>
              <w:t xml:space="preserve">de Comissão europeia</w:t>
            </w:r>
          </w:p>
        </w:tc>
        <w:tc>
          <w:tcPr>
            <w:tcBorders>
              <w:left w:color="000000" w:space="0" w:sz="8" w:val="single"/>
              <w:right w:color="000000" w:space="0" w:sz="8" w:val="single"/>
            </w:tcBorders>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41.7322834645671" w:right="169.01574803149686" w:firstLine="0"/>
              <w:rPr>
                <w:color w:val="1155cc"/>
                <w:sz w:val="18"/>
                <w:szCs w:val="18"/>
                <w:u w:val="single"/>
              </w:rPr>
            </w:pPr>
            <w:r w:rsidDel="00000000" w:rsidR="00000000" w:rsidRPr="00000000">
              <w:rPr>
                <w:color w:val="1155cc"/>
                <w:sz w:val="18"/>
                <w:szCs w:val="18"/>
                <w:u w:val="single"/>
                <w:rtl w:val="0"/>
              </w:rPr>
              <w:t xml:space="preserve">https://</w:t>
            </w:r>
            <w:hyperlink r:id="rId23">
              <w:r w:rsidDel="00000000" w:rsidR="00000000" w:rsidRPr="00000000">
                <w:rPr>
                  <w:color w:val="1155cc"/>
                  <w:sz w:val="18"/>
                  <w:szCs w:val="18"/>
                  <w:u w:val="single"/>
                  <w:rtl w:val="0"/>
                </w:rPr>
                <w:t xml:space="preserve">www.salesforce.com/eu/c</w:t>
              </w:r>
            </w:hyperlink>
            <w:r w:rsidDel="00000000" w:rsidR="00000000" w:rsidRPr="00000000">
              <w:rPr>
                <w:color w:val="1155cc"/>
                <w:sz w:val="18"/>
                <w:szCs w:val="18"/>
                <w:u w:val="single"/>
                <w:rtl w:val="0"/>
              </w:rPr>
              <w:t xml:space="preserve"> ompany/privacy/</w:t>
            </w:r>
          </w:p>
        </w:tc>
      </w:tr>
      <w:tr>
        <w:trPr>
          <w:cantSplit w:val="0"/>
          <w:trHeight w:val="472" w:hRule="atLeast"/>
          <w:tblHeader w:val="0"/>
        </w:trPr>
        <w:tc>
          <w:tcPr>
            <w:tcBorders>
              <w:left w:color="000000" w:space="0" w:sz="8" w:val="single"/>
              <w:right w:color="000000" w:space="0" w:sz="8" w:val="single"/>
            </w:tcBorders>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Selligent</w:t>
            </w:r>
          </w:p>
        </w:tc>
        <w:tc>
          <w:tcPr>
            <w:tcBorders>
              <w:left w:color="000000" w:space="0" w:sz="8" w:val="single"/>
              <w:right w:color="000000" w:space="0" w:sz="8" w:val="single"/>
            </w:tcBorders>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Paris, France</w:t>
            </w:r>
          </w:p>
        </w:tc>
        <w:tc>
          <w:tcPr>
            <w:tcBorders>
              <w:left w:color="000000" w:space="0" w:sz="8" w:val="single"/>
              <w:right w:color="000000" w:space="0" w:sz="8" w:val="single"/>
            </w:tcBorders>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membro do EEE</w:t>
            </w:r>
          </w:p>
        </w:tc>
        <w:tc>
          <w:tcPr>
            <w:tcBorders>
              <w:left w:color="000000" w:space="0" w:sz="8" w:val="single"/>
              <w:right w:color="000000" w:space="0" w:sz="8" w:val="single"/>
            </w:tcBorders>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41.7322834645671" w:right="169.01574803149686" w:firstLine="0"/>
              <w:rPr>
                <w:color w:val="1155cc"/>
                <w:sz w:val="18"/>
                <w:szCs w:val="18"/>
                <w:u w:val="single"/>
              </w:rPr>
            </w:pPr>
            <w:r w:rsidDel="00000000" w:rsidR="00000000" w:rsidRPr="00000000">
              <w:rPr>
                <w:color w:val="1155cc"/>
                <w:sz w:val="18"/>
                <w:szCs w:val="18"/>
                <w:u w:val="single"/>
                <w:rtl w:val="0"/>
              </w:rPr>
              <w:t xml:space="preserve">https://</w:t>
            </w:r>
            <w:hyperlink r:id="rId24">
              <w:r w:rsidDel="00000000" w:rsidR="00000000" w:rsidRPr="00000000">
                <w:rPr>
                  <w:color w:val="1155cc"/>
                  <w:sz w:val="18"/>
                  <w:szCs w:val="18"/>
                  <w:u w:val="single"/>
                  <w:rtl w:val="0"/>
                </w:rPr>
                <w:t xml:space="preserve">www.selligent.com/privac</w:t>
              </w:r>
            </w:hyperlink>
            <w:r w:rsidDel="00000000" w:rsidR="00000000" w:rsidRPr="00000000">
              <w:rPr>
                <w:color w:val="1155cc"/>
                <w:sz w:val="18"/>
                <w:szCs w:val="18"/>
                <w:u w:val="single"/>
                <w:rtl w:val="0"/>
              </w:rPr>
              <w:t xml:space="preserve"> y-policy/</w:t>
            </w:r>
          </w:p>
        </w:tc>
      </w:tr>
      <w:tr>
        <w:trPr>
          <w:cantSplit w:val="0"/>
          <w:trHeight w:val="470" w:hRule="atLeast"/>
          <w:tblHeader w:val="0"/>
        </w:trPr>
        <w:tc>
          <w:tcPr>
            <w:tcBorders>
              <w:left w:color="000000" w:space="0" w:sz="8" w:val="single"/>
              <w:right w:color="000000" w:space="0" w:sz="8" w:val="single"/>
            </w:tcBorders>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TikTok</w:t>
            </w:r>
          </w:p>
        </w:tc>
        <w:tc>
          <w:tcPr>
            <w:tcBorders>
              <w:left w:color="000000" w:space="0" w:sz="8" w:val="single"/>
              <w:right w:color="000000" w:space="0" w:sz="8" w:val="single"/>
            </w:tcBorders>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Dublin, Ireland</w:t>
            </w:r>
          </w:p>
        </w:tc>
        <w:tc>
          <w:tcPr>
            <w:tcBorders>
              <w:left w:color="000000" w:space="0" w:sz="8" w:val="single"/>
              <w:right w:color="000000" w:space="0" w:sz="8" w:val="single"/>
            </w:tcBorders>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membro do EEE</w:t>
            </w:r>
          </w:p>
        </w:tc>
        <w:tc>
          <w:tcPr>
            <w:tcBorders>
              <w:left w:color="000000" w:space="0" w:sz="8" w:val="single"/>
              <w:right w:color="000000" w:space="0" w:sz="8" w:val="single"/>
            </w:tcBorders>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41.7322834645671" w:right="169.01574803149686" w:firstLine="0"/>
              <w:rPr>
                <w:color w:val="1155cc"/>
                <w:sz w:val="18"/>
                <w:szCs w:val="18"/>
                <w:u w:val="single"/>
              </w:rPr>
            </w:pPr>
            <w:r w:rsidDel="00000000" w:rsidR="00000000" w:rsidRPr="00000000">
              <w:rPr>
                <w:color w:val="1155cc"/>
                <w:sz w:val="18"/>
                <w:szCs w:val="18"/>
                <w:u w:val="single"/>
                <w:rtl w:val="0"/>
              </w:rPr>
              <w:t xml:space="preserve">https://</w:t>
            </w:r>
            <w:hyperlink r:id="rId25">
              <w:r w:rsidDel="00000000" w:rsidR="00000000" w:rsidRPr="00000000">
                <w:rPr>
                  <w:color w:val="1155cc"/>
                  <w:sz w:val="18"/>
                  <w:szCs w:val="18"/>
                  <w:u w:val="single"/>
                  <w:rtl w:val="0"/>
                </w:rPr>
                <w:t xml:space="preserve">www.tiktok.com/de/privac</w:t>
              </w:r>
            </w:hyperlink>
            <w:r w:rsidDel="00000000" w:rsidR="00000000" w:rsidRPr="00000000">
              <w:rPr>
                <w:color w:val="1155cc"/>
                <w:sz w:val="18"/>
                <w:szCs w:val="18"/>
                <w:u w:val="single"/>
                <w:rtl w:val="0"/>
              </w:rPr>
              <w:t xml:space="preserve"> y-policy.</w:t>
            </w:r>
          </w:p>
        </w:tc>
      </w:tr>
      <w:tr>
        <w:trPr>
          <w:cantSplit w:val="0"/>
          <w:trHeight w:val="1134"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Validity</w:t>
            </w:r>
          </w:p>
        </w:tc>
        <w:tc>
          <w:tcPr>
            <w:tcBorders>
              <w:left w:color="000000" w:space="0" w:sz="8" w:val="single"/>
              <w:bottom w:color="000000" w:space="0" w:sz="8" w:val="single"/>
              <w:right w:color="000000" w:space="0" w:sz="8" w:val="single"/>
            </w:tcBorders>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9" w:lineRule="auto"/>
              <w:ind w:left="55" w:right="788"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Boston, Massachusetts, United States of America</w:t>
            </w:r>
          </w:p>
        </w:tc>
        <w:tc>
          <w:tcPr>
            <w:tcBorders>
              <w:left w:color="000000" w:space="0" w:sz="8" w:val="single"/>
              <w:bottom w:color="000000" w:space="0" w:sz="8" w:val="single"/>
              <w:right w:color="000000" w:space="0" w:sz="8" w:val="single"/>
            </w:tcBorders>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9" w:lineRule="auto"/>
              <w:ind w:left="64" w:right="53" w:hanging="1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Aderiu ao Acordo Quadro Trans- Atlântico sobre privacidade, de forma  a  garantir  um  nível</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64" w:right="54"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adequado de proteção para o tratamento de dados.</w:t>
            </w:r>
          </w:p>
        </w:tc>
        <w:tc>
          <w:tcPr>
            <w:tcBorders>
              <w:left w:color="000000" w:space="0" w:sz="8" w:val="single"/>
              <w:bottom w:color="000000" w:space="0" w:sz="8" w:val="single"/>
              <w:right w:color="000000" w:space="0" w:sz="8" w:val="single"/>
            </w:tcBorders>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41.7322834645671" w:right="169.01574803149686" w:firstLine="0"/>
              <w:rPr>
                <w:color w:val="1155cc"/>
                <w:sz w:val="18"/>
                <w:szCs w:val="18"/>
                <w:u w:val="single"/>
              </w:rPr>
            </w:pPr>
            <w:r w:rsidDel="00000000" w:rsidR="00000000" w:rsidRPr="00000000">
              <w:rPr>
                <w:color w:val="1155cc"/>
                <w:sz w:val="18"/>
                <w:szCs w:val="18"/>
                <w:u w:val="single"/>
                <w:rtl w:val="0"/>
              </w:rPr>
              <w:t xml:space="preserve">https://</w:t>
            </w:r>
            <w:hyperlink r:id="rId26">
              <w:r w:rsidDel="00000000" w:rsidR="00000000" w:rsidRPr="00000000">
                <w:rPr>
                  <w:color w:val="1155cc"/>
                  <w:sz w:val="18"/>
                  <w:szCs w:val="18"/>
                  <w:u w:val="single"/>
                  <w:rtl w:val="0"/>
                </w:rPr>
                <w:t xml:space="preserve">www.validity.com/privacy-</w:t>
              </w:r>
            </w:hyperlink>
            <w:r w:rsidDel="00000000" w:rsidR="00000000" w:rsidRPr="00000000">
              <w:rPr>
                <w:color w:val="1155cc"/>
                <w:sz w:val="18"/>
                <w:szCs w:val="18"/>
                <w:u w:val="single"/>
                <w:rtl w:val="0"/>
              </w:rPr>
              <w:t xml:space="preserve"> policy/</w:t>
            </w:r>
          </w:p>
        </w:tc>
      </w:tr>
    </w:tbl>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42" w:right="704" w:hanging="1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Se instada pelas autoridades, a SISLEY pode ser obrigada a transmitir os seus dados pessoais em conformidade com a regulamentação aplicável.</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Em circunstância alguma a SISLEY vende os seus dados pessoais a alguém.</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0">
      <w:pPr>
        <w:pStyle w:val="Heading1"/>
        <w:numPr>
          <w:ilvl w:val="0"/>
          <w:numId w:val="5"/>
        </w:numPr>
        <w:tabs>
          <w:tab w:val="left" w:leader="none" w:pos="304"/>
        </w:tabs>
        <w:spacing w:after="0" w:before="0" w:line="240" w:lineRule="auto"/>
        <w:ind w:left="304" w:right="0" w:hanging="162"/>
        <w:jc w:val="left"/>
        <w:rPr/>
      </w:pPr>
      <w:r w:rsidDel="00000000" w:rsidR="00000000" w:rsidRPr="00000000">
        <w:rPr>
          <w:rtl w:val="0"/>
        </w:rPr>
        <w:t xml:space="preserve">QUAL É O NÍVEL DE CONFIDENCIALIDADE E SEGURANÇA DOS DADOS?</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42" w:right="701" w:hanging="1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acordo com as melhores práticas atuais, a SISLEY implementou todas as medidas técnicas e organizativas apropriadas em relação à natureza dos dados e aos riscos que o seu tratamento envolve para preservar a máxima segurança e a estrita confidencialidade dos seus dados pessoais e, em particular, para impedir que estes sejam alterados, danificados ou acedidos por terceiros não autorizados.</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702"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2f312f"/>
          <w:sz w:val="18"/>
          <w:szCs w:val="18"/>
          <w:u w:val="none"/>
          <w:shd w:fill="auto" w:val="clear"/>
          <w:vertAlign w:val="baseline"/>
          <w:rtl w:val="0"/>
        </w:rPr>
        <w:t xml:space="preserve">Estas medidas incluem, nomeadamente,: termos contratuais quando recorre a prestadores de serviços, medidas de segurança como acesso seguro e limitado aos dados, software antivírus, processo de autenticação e firewalls.</w:t>
      </w: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42" w:right="701" w:hanging="1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Apesar de todas as medidas de confidencialidade e segurança implementadas pela SISLEY, chamamos a sua atenção para o facto de que as comunicações através da internet nunca são totalmente seguras. A SISLEY, desse modo, não assume qualquer responsabilidade no caso de uma falha de comunicação da internet ou em qualquer outro caso de circunstâncias imprevistas.</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A">
      <w:pPr>
        <w:pStyle w:val="Heading1"/>
        <w:numPr>
          <w:ilvl w:val="0"/>
          <w:numId w:val="5"/>
        </w:numPr>
        <w:tabs>
          <w:tab w:val="left" w:leader="none" w:pos="304"/>
        </w:tabs>
        <w:spacing w:after="0" w:before="0" w:line="259" w:lineRule="auto"/>
        <w:ind w:left="142" w:right="865" w:firstLine="0"/>
        <w:jc w:val="left"/>
        <w:rPr/>
      </w:pPr>
      <w:r w:rsidDel="00000000" w:rsidR="00000000" w:rsidRPr="00000000">
        <w:rPr>
          <w:rtl w:val="0"/>
        </w:rPr>
        <w:t xml:space="preserve">QUE PROTEÇÃO EXISTE QUANDO SÃO TRANSFERIDOS DADOS PARA FORA DO ESPAÇO ECONÓMICO EUROPEU (EEE)?</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42" w:right="702" w:hanging="1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Para cumprir os propósitos definidos pela SISLEY, os seus dados podem ser transferidos para fora do Espaço Económico Europeu. Esta transferência pode basear-se em:</w:t>
      </w:r>
    </w:p>
    <w:p w:rsidR="00000000" w:rsidDel="00000000" w:rsidP="00000000" w:rsidRDefault="00000000" w:rsidRPr="00000000" w14:paraId="0000013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02"/>
        </w:tabs>
        <w:spacing w:after="0" w:before="1" w:line="249" w:lineRule="auto"/>
        <w:ind w:left="502" w:right="704"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Uma decisão da Comissão Europeia que reconhece que o país destinatário dos dados assegura um nível adequado de proteção devido à sua legislação nacional ou compromissos internacionais,</w:t>
      </w:r>
    </w:p>
    <w:p w:rsidR="00000000" w:rsidDel="00000000" w:rsidP="00000000" w:rsidRDefault="00000000" w:rsidRPr="00000000" w14:paraId="0000013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02"/>
        </w:tabs>
        <w:spacing w:after="0" w:before="0" w:line="218" w:lineRule="auto"/>
        <w:ind w:left="502"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Cláusulas contratuais gerais emitidas pela Comissão Europeia.</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42" w:right="703" w:hanging="1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sectPr>
          <w:type w:val="nextPage"/>
          <w:pgSz w:h="16840" w:w="11910" w:orient="portrait"/>
          <w:pgMar w:bottom="280" w:top="1400" w:left="1559" w:right="992" w:header="360" w:footer="360"/>
        </w:sect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Antes de transferirmos os seus dados para estes países, a SISLEY desenvolverá todas as diligências possíveis para obter as garantias necessárias para que os seus dados sejam protegidos. Para mais informações, poderá contactar-nos através dos meios indicados abaixo « Quais são os seus direitos ? »</w:t>
      </w:r>
    </w:p>
    <w:p w:rsidR="00000000" w:rsidDel="00000000" w:rsidP="00000000" w:rsidRDefault="00000000" w:rsidRPr="00000000" w14:paraId="00000141">
      <w:pPr>
        <w:pStyle w:val="Heading1"/>
        <w:numPr>
          <w:ilvl w:val="0"/>
          <w:numId w:val="5"/>
        </w:numPr>
        <w:tabs>
          <w:tab w:val="left" w:leader="none" w:pos="304"/>
        </w:tabs>
        <w:spacing w:after="0" w:before="73" w:line="240" w:lineRule="auto"/>
        <w:ind w:left="304" w:right="0" w:hanging="162"/>
        <w:jc w:val="left"/>
        <w:rPr/>
      </w:pPr>
      <w:r w:rsidDel="00000000" w:rsidR="00000000" w:rsidRPr="00000000">
        <w:rPr>
          <w:rtl w:val="0"/>
        </w:rPr>
        <w:t xml:space="preserve">QUAL É A POLÍTICA DE COOKIES?</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42" w:right="702" w:hanging="1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Para saber mais sobre a nossa política de cookies, visite a nossa secção de cookies: </w:t>
      </w:r>
      <w:hyperlink r:id="rId27">
        <w:r w:rsidDel="00000000" w:rsidR="00000000" w:rsidRPr="00000000">
          <w:rPr>
            <w:rFonts w:ascii="Arial Narrow" w:cs="Arial Narrow" w:eastAsia="Arial Narrow" w:hAnsi="Arial Narrow"/>
            <w:b w:val="0"/>
            <w:bCs w:val="0"/>
            <w:i w:val="0"/>
            <w:iCs w:val="0"/>
            <w:smallCaps w:val="0"/>
            <w:strike w:val="0"/>
            <w:color w:val="1155cc"/>
            <w:sz w:val="18"/>
            <w:szCs w:val="18"/>
            <w:u w:val="single"/>
            <w:shd w:fill="auto" w:val="clear"/>
            <w:vertAlign w:val="baseline"/>
            <w:rtl w:val="0"/>
          </w:rPr>
          <w:t xml:space="preserve">https://www.sisley-paris.com/pt-PT/utilizacao-dos-cookies/</w:t>
        </w:r>
      </w:hyperlink>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7">
      <w:pPr>
        <w:pStyle w:val="Heading1"/>
        <w:numPr>
          <w:ilvl w:val="0"/>
          <w:numId w:val="5"/>
        </w:numPr>
        <w:tabs>
          <w:tab w:val="left" w:leader="none" w:pos="386"/>
        </w:tabs>
        <w:spacing w:after="0" w:before="0" w:line="240" w:lineRule="auto"/>
        <w:ind w:left="386" w:right="0" w:hanging="244"/>
        <w:jc w:val="left"/>
        <w:rPr/>
      </w:pPr>
      <w:r w:rsidDel="00000000" w:rsidR="00000000" w:rsidRPr="00000000">
        <w:rPr>
          <w:rtl w:val="0"/>
        </w:rPr>
        <w:t xml:space="preserve">QUAIS SÃO OS SEUS DIREITOS?</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42" w:right="701" w:hanging="1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Em conformidade com a regulamentação sobre proteção de dados pessoais (especialmente a Lei de Proteção de Dados de 2018 e o RGPD), tem o direito ao acesso, à retificação, ao apagamento, à portabilidade de dados, à limitação do tratamento ou à oposição ao tratamento dos seus dados pessoais, e de nos comunicar as suas instruções relativas ao destino dos seus dados após a sua morte. Se o tratamento for baseado no seu consentimento, tem também o direito de retirar esse consentimento a qualquer momento, sem prejudicar a legalidade do tratamento baseado nesse consentimento até à sua retirada.</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Poderá exercer os seus direitos enviando:</w:t>
      </w:r>
    </w:p>
    <w:p w:rsidR="00000000" w:rsidDel="00000000" w:rsidP="00000000" w:rsidRDefault="00000000" w:rsidRPr="00000000" w14:paraId="0000014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2"/>
        </w:tabs>
        <w:spacing w:after="0" w:before="7" w:line="240" w:lineRule="auto"/>
        <w:ind w:left="502"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Um e-mail através da secção "Contacte-nos" do Site ; ou</w:t>
      </w:r>
    </w:p>
    <w:p w:rsidR="00000000" w:rsidDel="00000000" w:rsidP="00000000" w:rsidRDefault="00000000" w:rsidRPr="00000000" w14:paraId="0000014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2"/>
        </w:tabs>
        <w:spacing w:after="0" w:before="5" w:line="240" w:lineRule="auto"/>
        <w:ind w:left="502"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Uma carta para o seguinte endereço: SISLEY, Rua Sousa Martins 8, R/C A, 1050-218 Lisboa, Portugal.</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42" w:right="704" w:hanging="1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Caso consider que a resposta da SISLEY ao seu pedido não foi satisfatória, tem também o direito de apresentar uma reclamação junto da autoridade de supervisão competente.</w:t>
      </w:r>
    </w:p>
    <w:sectPr>
      <w:type w:val="nextPage"/>
      <w:pgSz w:h="16840" w:w="11910" w:orient="portrait"/>
      <w:pgMar w:bottom="280" w:top="1360" w:left="1559" w:right="992"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502" w:hanging="360"/>
      </w:pPr>
      <w:rPr>
        <w:rFonts w:ascii="Noto Sans Symbols" w:cs="Noto Sans Symbols" w:eastAsia="Noto Sans Symbols" w:hAnsi="Noto Sans Symbols"/>
      </w:rPr>
    </w:lvl>
    <w:lvl w:ilvl="1">
      <w:start w:val="0"/>
      <w:numFmt w:val="bullet"/>
      <w:lvlText w:val="•"/>
      <w:lvlJc w:val="left"/>
      <w:pPr>
        <w:ind w:left="1385" w:hanging="360"/>
      </w:pPr>
      <w:rPr/>
    </w:lvl>
    <w:lvl w:ilvl="2">
      <w:start w:val="0"/>
      <w:numFmt w:val="bullet"/>
      <w:lvlText w:val="•"/>
      <w:lvlJc w:val="left"/>
      <w:pPr>
        <w:ind w:left="2271" w:hanging="360"/>
      </w:pPr>
      <w:rPr/>
    </w:lvl>
    <w:lvl w:ilvl="3">
      <w:start w:val="0"/>
      <w:numFmt w:val="bullet"/>
      <w:lvlText w:val="•"/>
      <w:lvlJc w:val="left"/>
      <w:pPr>
        <w:ind w:left="3156" w:hanging="360"/>
      </w:pPr>
      <w:rPr/>
    </w:lvl>
    <w:lvl w:ilvl="4">
      <w:start w:val="0"/>
      <w:numFmt w:val="bullet"/>
      <w:lvlText w:val="•"/>
      <w:lvlJc w:val="left"/>
      <w:pPr>
        <w:ind w:left="4042" w:hanging="360"/>
      </w:pPr>
      <w:rPr/>
    </w:lvl>
    <w:lvl w:ilvl="5">
      <w:start w:val="0"/>
      <w:numFmt w:val="bullet"/>
      <w:lvlText w:val="•"/>
      <w:lvlJc w:val="left"/>
      <w:pPr>
        <w:ind w:left="4927" w:hanging="360"/>
      </w:pPr>
      <w:rPr/>
    </w:lvl>
    <w:lvl w:ilvl="6">
      <w:start w:val="0"/>
      <w:numFmt w:val="bullet"/>
      <w:lvlText w:val="•"/>
      <w:lvlJc w:val="left"/>
      <w:pPr>
        <w:ind w:left="5813" w:hanging="360"/>
      </w:pPr>
      <w:rPr/>
    </w:lvl>
    <w:lvl w:ilvl="7">
      <w:start w:val="0"/>
      <w:numFmt w:val="bullet"/>
      <w:lvlText w:val="•"/>
      <w:lvlJc w:val="left"/>
      <w:pPr>
        <w:ind w:left="6698" w:hanging="360"/>
      </w:pPr>
      <w:rPr/>
    </w:lvl>
    <w:lvl w:ilvl="8">
      <w:start w:val="0"/>
      <w:numFmt w:val="bullet"/>
      <w:lvlText w:val="•"/>
      <w:lvlJc w:val="left"/>
      <w:pPr>
        <w:ind w:left="7584" w:hanging="360"/>
      </w:pPr>
      <w:rPr/>
    </w:lvl>
  </w:abstractNum>
  <w:abstractNum w:abstractNumId="2">
    <w:lvl w:ilvl="0">
      <w:start w:val="0"/>
      <w:numFmt w:val="bullet"/>
      <w:lvlText w:val="●"/>
      <w:lvlJc w:val="left"/>
      <w:pPr>
        <w:ind w:left="502" w:hanging="360"/>
      </w:pPr>
      <w:rPr>
        <w:rFonts w:ascii="Noto Sans Symbols" w:cs="Noto Sans Symbols" w:eastAsia="Noto Sans Symbols" w:hAnsi="Noto Sans Symbols"/>
        <w:b w:val="0"/>
        <w:bCs w:val="0"/>
        <w:i w:val="0"/>
        <w:iCs w:val="0"/>
        <w:sz w:val="18"/>
        <w:szCs w:val="18"/>
      </w:rPr>
    </w:lvl>
    <w:lvl w:ilvl="1">
      <w:start w:val="0"/>
      <w:numFmt w:val="bullet"/>
      <w:lvlText w:val="•"/>
      <w:lvlJc w:val="left"/>
      <w:pPr>
        <w:ind w:left="1385" w:hanging="360"/>
      </w:pPr>
      <w:rPr/>
    </w:lvl>
    <w:lvl w:ilvl="2">
      <w:start w:val="0"/>
      <w:numFmt w:val="bullet"/>
      <w:lvlText w:val="•"/>
      <w:lvlJc w:val="left"/>
      <w:pPr>
        <w:ind w:left="2271" w:hanging="360"/>
      </w:pPr>
      <w:rPr/>
    </w:lvl>
    <w:lvl w:ilvl="3">
      <w:start w:val="0"/>
      <w:numFmt w:val="bullet"/>
      <w:lvlText w:val="•"/>
      <w:lvlJc w:val="left"/>
      <w:pPr>
        <w:ind w:left="3156" w:hanging="360"/>
      </w:pPr>
      <w:rPr/>
    </w:lvl>
    <w:lvl w:ilvl="4">
      <w:start w:val="0"/>
      <w:numFmt w:val="bullet"/>
      <w:lvlText w:val="•"/>
      <w:lvlJc w:val="left"/>
      <w:pPr>
        <w:ind w:left="4042" w:hanging="360"/>
      </w:pPr>
      <w:rPr/>
    </w:lvl>
    <w:lvl w:ilvl="5">
      <w:start w:val="0"/>
      <w:numFmt w:val="bullet"/>
      <w:lvlText w:val="•"/>
      <w:lvlJc w:val="left"/>
      <w:pPr>
        <w:ind w:left="4927" w:hanging="360"/>
      </w:pPr>
      <w:rPr/>
    </w:lvl>
    <w:lvl w:ilvl="6">
      <w:start w:val="0"/>
      <w:numFmt w:val="bullet"/>
      <w:lvlText w:val="•"/>
      <w:lvlJc w:val="left"/>
      <w:pPr>
        <w:ind w:left="5813" w:hanging="360"/>
      </w:pPr>
      <w:rPr/>
    </w:lvl>
    <w:lvl w:ilvl="7">
      <w:start w:val="0"/>
      <w:numFmt w:val="bullet"/>
      <w:lvlText w:val="•"/>
      <w:lvlJc w:val="left"/>
      <w:pPr>
        <w:ind w:left="6698" w:hanging="360"/>
      </w:pPr>
      <w:rPr/>
    </w:lvl>
    <w:lvl w:ilvl="8">
      <w:start w:val="0"/>
      <w:numFmt w:val="bullet"/>
      <w:lvlText w:val="•"/>
      <w:lvlJc w:val="left"/>
      <w:pPr>
        <w:ind w:left="7584" w:hanging="360"/>
      </w:pPr>
      <w:rPr/>
    </w:lvl>
  </w:abstractNum>
  <w:abstractNum w:abstractNumId="3">
    <w:lvl w:ilvl="0">
      <w:start w:val="0"/>
      <w:numFmt w:val="bullet"/>
      <w:lvlText w:val="●"/>
      <w:lvlJc w:val="left"/>
      <w:pPr>
        <w:ind w:left="502" w:hanging="360"/>
      </w:pPr>
      <w:rPr>
        <w:rFonts w:ascii="Noto Sans Symbols" w:cs="Noto Sans Symbols" w:eastAsia="Noto Sans Symbols" w:hAnsi="Noto Sans Symbols"/>
        <w:b w:val="0"/>
        <w:bCs w:val="0"/>
        <w:i w:val="0"/>
        <w:iCs w:val="0"/>
        <w:sz w:val="18"/>
        <w:szCs w:val="18"/>
      </w:rPr>
    </w:lvl>
    <w:lvl w:ilvl="1">
      <w:start w:val="0"/>
      <w:numFmt w:val="bullet"/>
      <w:lvlText w:val="•"/>
      <w:lvlJc w:val="left"/>
      <w:pPr>
        <w:ind w:left="1385" w:hanging="360"/>
      </w:pPr>
      <w:rPr/>
    </w:lvl>
    <w:lvl w:ilvl="2">
      <w:start w:val="0"/>
      <w:numFmt w:val="bullet"/>
      <w:lvlText w:val="•"/>
      <w:lvlJc w:val="left"/>
      <w:pPr>
        <w:ind w:left="2271" w:hanging="360"/>
      </w:pPr>
      <w:rPr/>
    </w:lvl>
    <w:lvl w:ilvl="3">
      <w:start w:val="0"/>
      <w:numFmt w:val="bullet"/>
      <w:lvlText w:val="•"/>
      <w:lvlJc w:val="left"/>
      <w:pPr>
        <w:ind w:left="3156" w:hanging="360"/>
      </w:pPr>
      <w:rPr/>
    </w:lvl>
    <w:lvl w:ilvl="4">
      <w:start w:val="0"/>
      <w:numFmt w:val="bullet"/>
      <w:lvlText w:val="•"/>
      <w:lvlJc w:val="left"/>
      <w:pPr>
        <w:ind w:left="4042" w:hanging="360"/>
      </w:pPr>
      <w:rPr/>
    </w:lvl>
    <w:lvl w:ilvl="5">
      <w:start w:val="0"/>
      <w:numFmt w:val="bullet"/>
      <w:lvlText w:val="•"/>
      <w:lvlJc w:val="left"/>
      <w:pPr>
        <w:ind w:left="4927" w:hanging="360"/>
      </w:pPr>
      <w:rPr/>
    </w:lvl>
    <w:lvl w:ilvl="6">
      <w:start w:val="0"/>
      <w:numFmt w:val="bullet"/>
      <w:lvlText w:val="•"/>
      <w:lvlJc w:val="left"/>
      <w:pPr>
        <w:ind w:left="5813" w:hanging="360"/>
      </w:pPr>
      <w:rPr/>
    </w:lvl>
    <w:lvl w:ilvl="7">
      <w:start w:val="0"/>
      <w:numFmt w:val="bullet"/>
      <w:lvlText w:val="•"/>
      <w:lvlJc w:val="left"/>
      <w:pPr>
        <w:ind w:left="6698" w:hanging="360"/>
      </w:pPr>
      <w:rPr/>
    </w:lvl>
    <w:lvl w:ilvl="8">
      <w:start w:val="0"/>
      <w:numFmt w:val="bullet"/>
      <w:lvlText w:val="•"/>
      <w:lvlJc w:val="left"/>
      <w:pPr>
        <w:ind w:left="7584" w:hanging="360"/>
      </w:pPr>
      <w:rPr/>
    </w:lvl>
  </w:abstractNum>
  <w:abstractNum w:abstractNumId="4">
    <w:lvl w:ilvl="0">
      <w:start w:val="1"/>
      <w:numFmt w:val="decimal"/>
      <w:lvlText w:val="%1."/>
      <w:lvlJc w:val="left"/>
      <w:pPr>
        <w:ind w:left="502" w:hanging="360"/>
      </w:pPr>
      <w:rPr>
        <w:rFonts w:ascii="Arial Narrow" w:cs="Arial Narrow" w:eastAsia="Arial Narrow" w:hAnsi="Arial Narrow"/>
        <w:b w:val="0"/>
        <w:bCs w:val="0"/>
        <w:i w:val="0"/>
        <w:iCs w:val="0"/>
        <w:sz w:val="18"/>
        <w:szCs w:val="18"/>
      </w:rPr>
    </w:lvl>
    <w:lvl w:ilvl="1">
      <w:start w:val="0"/>
      <w:numFmt w:val="bullet"/>
      <w:lvlText w:val="●"/>
      <w:lvlJc w:val="left"/>
      <w:pPr>
        <w:ind w:left="502" w:hanging="360"/>
      </w:pPr>
      <w:rPr>
        <w:rFonts w:ascii="Noto Sans Symbols" w:cs="Noto Sans Symbols" w:eastAsia="Noto Sans Symbols" w:hAnsi="Noto Sans Symbols"/>
        <w:b w:val="0"/>
        <w:bCs w:val="0"/>
        <w:i w:val="0"/>
        <w:iCs w:val="0"/>
        <w:sz w:val="18"/>
        <w:szCs w:val="18"/>
      </w:rPr>
    </w:lvl>
    <w:lvl w:ilvl="2">
      <w:start w:val="0"/>
      <w:numFmt w:val="bullet"/>
      <w:lvlText w:val="•"/>
      <w:lvlJc w:val="left"/>
      <w:pPr>
        <w:ind w:left="2271" w:hanging="360"/>
      </w:pPr>
      <w:rPr/>
    </w:lvl>
    <w:lvl w:ilvl="3">
      <w:start w:val="0"/>
      <w:numFmt w:val="bullet"/>
      <w:lvlText w:val="•"/>
      <w:lvlJc w:val="left"/>
      <w:pPr>
        <w:ind w:left="3156" w:hanging="360"/>
      </w:pPr>
      <w:rPr/>
    </w:lvl>
    <w:lvl w:ilvl="4">
      <w:start w:val="0"/>
      <w:numFmt w:val="bullet"/>
      <w:lvlText w:val="•"/>
      <w:lvlJc w:val="left"/>
      <w:pPr>
        <w:ind w:left="4042" w:hanging="360"/>
      </w:pPr>
      <w:rPr/>
    </w:lvl>
    <w:lvl w:ilvl="5">
      <w:start w:val="0"/>
      <w:numFmt w:val="bullet"/>
      <w:lvlText w:val="•"/>
      <w:lvlJc w:val="left"/>
      <w:pPr>
        <w:ind w:left="4927" w:hanging="360"/>
      </w:pPr>
      <w:rPr/>
    </w:lvl>
    <w:lvl w:ilvl="6">
      <w:start w:val="0"/>
      <w:numFmt w:val="bullet"/>
      <w:lvlText w:val="•"/>
      <w:lvlJc w:val="left"/>
      <w:pPr>
        <w:ind w:left="5813" w:hanging="360"/>
      </w:pPr>
      <w:rPr/>
    </w:lvl>
    <w:lvl w:ilvl="7">
      <w:start w:val="0"/>
      <w:numFmt w:val="bullet"/>
      <w:lvlText w:val="•"/>
      <w:lvlJc w:val="left"/>
      <w:pPr>
        <w:ind w:left="6698" w:hanging="360"/>
      </w:pPr>
      <w:rPr/>
    </w:lvl>
    <w:lvl w:ilvl="8">
      <w:start w:val="0"/>
      <w:numFmt w:val="bullet"/>
      <w:lvlText w:val="•"/>
      <w:lvlJc w:val="left"/>
      <w:pPr>
        <w:ind w:left="7584" w:hanging="360"/>
      </w:pPr>
      <w:rPr/>
    </w:lvl>
  </w:abstractNum>
  <w:abstractNum w:abstractNumId="5">
    <w:lvl w:ilvl="0">
      <w:start w:val="1"/>
      <w:numFmt w:val="decimal"/>
      <w:lvlText w:val="%1."/>
      <w:lvlJc w:val="left"/>
      <w:pPr>
        <w:ind w:left="501" w:hanging="360"/>
      </w:pPr>
      <w:rPr>
        <w:rFonts w:ascii="Arial Narrow" w:cs="Arial Narrow" w:eastAsia="Arial Narrow" w:hAnsi="Arial Narrow"/>
        <w:b w:val="1"/>
        <w:bCs w:val="1"/>
        <w:i w:val="0"/>
        <w:iCs w:val="0"/>
        <w:sz w:val="18"/>
        <w:szCs w:val="18"/>
      </w:rPr>
    </w:lvl>
    <w:lvl w:ilvl="1">
      <w:start w:val="1"/>
      <w:numFmt w:val="decimal"/>
      <w:lvlText w:val="%1.%2"/>
      <w:lvlJc w:val="left"/>
      <w:pPr>
        <w:ind w:left="503" w:hanging="361.00000000000006"/>
      </w:pPr>
      <w:rPr>
        <w:rFonts w:ascii="Arial Narrow" w:cs="Arial Narrow" w:eastAsia="Arial Narrow" w:hAnsi="Arial Narrow"/>
        <w:b w:val="1"/>
        <w:bCs w:val="1"/>
        <w:i w:val="0"/>
        <w:iCs w:val="0"/>
        <w:sz w:val="18"/>
        <w:szCs w:val="18"/>
      </w:rPr>
    </w:lvl>
    <w:lvl w:ilvl="2">
      <w:start w:val="0"/>
      <w:numFmt w:val="bullet"/>
      <w:lvlText w:val="●"/>
      <w:lvlJc w:val="left"/>
      <w:pPr>
        <w:ind w:left="502" w:hanging="360"/>
      </w:pPr>
      <w:rPr>
        <w:rFonts w:ascii="Noto Sans Symbols" w:cs="Noto Sans Symbols" w:eastAsia="Noto Sans Symbols" w:hAnsi="Noto Sans Symbols"/>
      </w:rPr>
    </w:lvl>
    <w:lvl w:ilvl="3">
      <w:start w:val="0"/>
      <w:numFmt w:val="bullet"/>
      <w:lvlText w:val="•"/>
      <w:lvlJc w:val="left"/>
      <w:pPr>
        <w:ind w:left="2467" w:hanging="360"/>
      </w:pPr>
      <w:rPr/>
    </w:lvl>
    <w:lvl w:ilvl="4">
      <w:start w:val="0"/>
      <w:numFmt w:val="bullet"/>
      <w:lvlText w:val="•"/>
      <w:lvlJc w:val="left"/>
      <w:pPr>
        <w:ind w:left="3451" w:hanging="360"/>
      </w:pPr>
      <w:rPr/>
    </w:lvl>
    <w:lvl w:ilvl="5">
      <w:start w:val="0"/>
      <w:numFmt w:val="bullet"/>
      <w:lvlText w:val="•"/>
      <w:lvlJc w:val="left"/>
      <w:pPr>
        <w:ind w:left="4435" w:hanging="360"/>
      </w:pPr>
      <w:rPr/>
    </w:lvl>
    <w:lvl w:ilvl="6">
      <w:start w:val="0"/>
      <w:numFmt w:val="bullet"/>
      <w:lvlText w:val="•"/>
      <w:lvlJc w:val="left"/>
      <w:pPr>
        <w:ind w:left="5419" w:hanging="360"/>
      </w:pPr>
      <w:rPr/>
    </w:lvl>
    <w:lvl w:ilvl="7">
      <w:start w:val="0"/>
      <w:numFmt w:val="bullet"/>
      <w:lvlText w:val="•"/>
      <w:lvlJc w:val="left"/>
      <w:pPr>
        <w:ind w:left="6403" w:hanging="360"/>
      </w:pPr>
      <w:rPr/>
    </w:lvl>
    <w:lvl w:ilvl="8">
      <w:start w:val="0"/>
      <w:numFmt w:val="bullet"/>
      <w:lvlText w:val="•"/>
      <w:lvlJc w:val="left"/>
      <w:pPr>
        <w:ind w:left="7387"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Narrow" w:cs="Arial Narrow" w:eastAsia="Arial Narrow" w:hAnsi="Arial Narrow"/>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304" w:hanging="162"/>
    </w:pPr>
    <w:rPr>
      <w:rFonts w:ascii="Arial Narrow" w:cs="Arial Narrow" w:eastAsia="Arial Narrow" w:hAnsi="Arial Narrow"/>
      <w:b w:val="1"/>
      <w:bCs w:val="1"/>
      <w:sz w:val="18"/>
      <w:szCs w:val="1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rPr>
      <w:rFonts w:ascii="Arial Narrow" w:cs="Arial Narrow" w:eastAsia="Arial Narrow" w:hAnsi="Arial Narrow"/>
      <w:sz w:val="18"/>
      <w:szCs w:val="18"/>
      <w:lang w:bidi="ar-SA" w:eastAsia="en-US" w:val="pt-PT"/>
    </w:rPr>
  </w:style>
  <w:style w:type="paragraph" w:styleId="ListParagraph">
    <w:name w:val="List Paragraph"/>
    <w:basedOn w:val="Normal"/>
    <w:uiPriority w:val="1"/>
    <w:qFormat w:val="1"/>
    <w:pPr>
      <w:ind w:left="502" w:hanging="360"/>
    </w:pPr>
    <w:rPr>
      <w:rFonts w:ascii="Arial Narrow" w:cs="Arial Narrow" w:eastAsia="Arial Narrow" w:hAnsi="Arial Narrow"/>
      <w:lang w:bidi="ar-SA" w:eastAsia="en-US" w:val="pt-PT"/>
    </w:rPr>
  </w:style>
  <w:style w:type="paragraph" w:styleId="TableParagraph">
    <w:name w:val="Table Paragraph"/>
    <w:basedOn w:val="Normal"/>
    <w:uiPriority w:val="1"/>
    <w:qFormat w:val="1"/>
    <w:pPr>
      <w:spacing w:before="42"/>
      <w:ind w:left="55"/>
    </w:pPr>
    <w:rPr>
      <w:rFonts w:ascii="Arial Narrow" w:cs="Arial Narrow" w:eastAsia="Arial Narrow" w:hAnsi="Arial Narrow"/>
      <w:lang w:bidi="ar-SA" w:eastAsia="en-US" w:val="pt-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paypal.com/us/legal" TargetMode="External"/><Relationship Id="rId22" Type="http://schemas.openxmlformats.org/officeDocument/2006/relationships/hyperlink" Target="http://www.rakuten.com/help/art" TargetMode="External"/><Relationship Id="rId21" Type="http://schemas.openxmlformats.org/officeDocument/2006/relationships/hyperlink" Target="http://www.powerreviews.com/p" TargetMode="External"/><Relationship Id="rId24" Type="http://schemas.openxmlformats.org/officeDocument/2006/relationships/hyperlink" Target="http://www.selligent.com/privac" TargetMode="External"/><Relationship Id="rId23" Type="http://schemas.openxmlformats.org/officeDocument/2006/relationships/hyperlink" Target="http://www.salesforce.com/eu/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dyen.com/policies-" TargetMode="External"/><Relationship Id="rId26" Type="http://schemas.openxmlformats.org/officeDocument/2006/relationships/hyperlink" Target="http://www.validity.com/privacy-" TargetMode="External"/><Relationship Id="rId25" Type="http://schemas.openxmlformats.org/officeDocument/2006/relationships/hyperlink" Target="http://www.tiktok.com/de/privac" TargetMode="External"/><Relationship Id="rId27" Type="http://schemas.openxmlformats.org/officeDocument/2006/relationships/hyperlink" Target="https://www.sisley-paris.com/pt-PT/utilizacao-dos-cooki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pt-PT/" TargetMode="External"/><Relationship Id="rId8" Type="http://schemas.openxmlformats.org/officeDocument/2006/relationships/hyperlink" Target="http://www.sisley-paris.com/pt-PT" TargetMode="External"/><Relationship Id="rId11" Type="http://schemas.openxmlformats.org/officeDocument/2006/relationships/hyperlink" Target="http://www.apple.com/legal/priv" TargetMode="External"/><Relationship Id="rId10" Type="http://schemas.openxmlformats.org/officeDocument/2006/relationships/hyperlink" Target="http://www.addingwell.com/priv" TargetMode="External"/><Relationship Id="rId13" Type="http://schemas.openxmlformats.org/officeDocument/2006/relationships/hyperlink" Target="http://www.axialys.com/privacy/" TargetMode="External"/><Relationship Id="rId12" Type="http://schemas.openxmlformats.org/officeDocument/2006/relationships/hyperlink" Target="http://www.awin.com/gb/privacy" TargetMode="External"/><Relationship Id="rId15" Type="http://schemas.openxmlformats.org/officeDocument/2006/relationships/hyperlink" Target="http://www.criteo.com/privacy/" TargetMode="External"/><Relationship Id="rId14" Type="http://schemas.openxmlformats.org/officeDocument/2006/relationships/hyperlink" Target="http://www.clinrealonline.fr/politi" TargetMode="External"/><Relationship Id="rId17" Type="http://schemas.openxmlformats.org/officeDocument/2006/relationships/hyperlink" Target="http://www.linkedin.com/legal/pr" TargetMode="External"/><Relationship Id="rId16" Type="http://schemas.openxmlformats.org/officeDocument/2006/relationships/hyperlink" Target="http://www.klarna.com/uk/privac" TargetMode="External"/><Relationship Id="rId19" Type="http://schemas.openxmlformats.org/officeDocument/2006/relationships/hyperlink" Target="http://www.onetrust.com/privacy" TargetMode="External"/><Relationship Id="rId18" Type="http://schemas.openxmlformats.org/officeDocument/2006/relationships/hyperlink" Target="http://www.facebook.com/priva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N5YaBClyfMUfiisnXG+wPSEI6A==">CgMxLjA4AHIhMS0zenlYZGkwSW5jam5fOUgwc09kYkV4SzQzUE5BUnhl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2025-06-10T15:15:15Z</dcterms:created>
  <dc:creator>Justine Mace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2025-05-05T00:00:00Z</vt:filetime>
  </property>
  <property fmtid="{D5CDD505-2E9C-101B-9397-08002B2CF9AE}" pid="3" name="LastSaved">
    <vt:filetime>2025-06-10T00:00:00Z</vt:filetime>
  </property>
  <property fmtid="{D5CDD505-2E9C-101B-9397-08002B2CF9AE}" pid="4" name="Producer">
    <vt:lpwstr>Microsoft: Print To PDF</vt:lpwstr>
  </property>
</Properties>
</file>