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0" w:right="7" w:firstLine="0"/>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b w:val="1"/>
          <w:bCs w:val="1"/>
          <w:sz w:val="20"/>
          <w:szCs w:val="20"/>
          <w:rtl w:val="0"/>
        </w:rPr>
        <w:t xml:space="preserve">POLITYKA OCHRONY DANYCH OSOBOWYCH</w:t>
      </w:r>
      <w:r w:rsidDel="00000000" w:rsidR="00000000" w:rsidRPr="00000000">
        <w:rPr>
          <w:rtl w:val="0"/>
        </w:rPr>
      </w:r>
    </w:p>
    <w:p w:rsidR="00000000" w:rsidDel="00000000" w:rsidP="00000000" w:rsidRDefault="00000000" w:rsidRPr="00000000" w14:paraId="00000002">
      <w:pPr>
        <w:spacing w:after="48" w:line="240" w:lineRule="auto"/>
        <w:ind w:left="0" w:right="3" w:firstLine="0"/>
        <w:jc w:val="center"/>
        <w:rPr>
          <w:rFonts w:ascii="Arial Narrow" w:cs="Arial Narrow" w:eastAsia="Arial Narrow" w:hAnsi="Arial Narrow"/>
          <w:color w:val="0000ff"/>
          <w:sz w:val="20"/>
          <w:szCs w:val="20"/>
          <w:u w:val="single"/>
        </w:rPr>
      </w:pPr>
      <w:hyperlink r:id="rId7">
        <w:r w:rsidDel="00000000" w:rsidR="00000000" w:rsidRPr="00000000">
          <w:rPr>
            <w:rFonts w:ascii="Arial Narrow" w:cs="Arial Narrow" w:eastAsia="Arial Narrow" w:hAnsi="Arial Narrow"/>
            <w:color w:val="0563c1"/>
            <w:sz w:val="20"/>
            <w:szCs w:val="20"/>
            <w:u w:val="single"/>
            <w:rtl w:val="0"/>
          </w:rPr>
          <w:t xml:space="preserve">www.sisley-paris.com/pl-PL/</w:t>
        </w:r>
      </w:hyperlink>
      <w:r w:rsidDel="00000000" w:rsidR="00000000" w:rsidRPr="00000000">
        <w:rPr>
          <w:rtl w:val="0"/>
        </w:rPr>
      </w:r>
    </w:p>
    <w:p w:rsidR="00000000" w:rsidDel="00000000" w:rsidP="00000000" w:rsidRDefault="00000000" w:rsidRPr="00000000" w14:paraId="00000003">
      <w:pPr>
        <w:spacing w:after="48" w:line="240" w:lineRule="auto"/>
        <w:ind w:left="0" w:right="3" w:firstLine="0"/>
        <w:jc w:val="center"/>
        <w:rPr>
          <w:rFonts w:ascii="Arial Narrow" w:cs="Arial Narrow" w:eastAsia="Arial Narrow" w:hAnsi="Arial Narrow"/>
          <w:b w:val="1"/>
          <w:bCs w:val="1"/>
          <w:color w:val="0000ff"/>
          <w:sz w:val="20"/>
          <w:szCs w:val="20"/>
          <w:u w:val="single"/>
        </w:rPr>
      </w:pPr>
      <w:r w:rsidDel="00000000" w:rsidR="00000000" w:rsidRPr="00000000">
        <w:rPr>
          <w:rtl w:val="0"/>
        </w:rPr>
      </w:r>
    </w:p>
    <w:p w:rsidR="00000000" w:rsidDel="00000000" w:rsidP="00000000" w:rsidRDefault="00000000" w:rsidRPr="00000000" w14:paraId="00000004">
      <w:pPr>
        <w:spacing w:after="48" w:line="240" w:lineRule="auto"/>
        <w:ind w:left="0" w:right="3" w:firstLine="0"/>
        <w:jc w:val="cente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05">
      <w:pPr>
        <w:spacing w:line="240" w:lineRule="auto"/>
        <w:ind w:left="-5"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Aktualizacja: </w:t>
      </w:r>
      <w:r w:rsidDel="00000000" w:rsidR="00000000" w:rsidRPr="00000000">
        <w:rPr>
          <w:rFonts w:ascii="Arial Narrow" w:cs="Arial Narrow" w:eastAsia="Arial Narrow" w:hAnsi="Arial Narrow"/>
          <w:rtl w:val="0"/>
        </w:rPr>
        <w:t xml:space="preserve">Czerwiec 2025</w:t>
      </w:r>
      <w:r w:rsidDel="00000000" w:rsidR="00000000" w:rsidRPr="00000000">
        <w:rPr>
          <w:rtl w:val="0"/>
        </w:rPr>
      </w:r>
    </w:p>
    <w:p w:rsidR="00000000" w:rsidDel="00000000" w:rsidP="00000000" w:rsidRDefault="00000000" w:rsidRPr="00000000" w14:paraId="00000006">
      <w:pPr>
        <w:spacing w:line="240" w:lineRule="auto"/>
        <w:ind w:left="-5"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07">
      <w:pPr>
        <w:spacing w:after="0" w:line="240" w:lineRule="auto"/>
        <w:ind w:left="0"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008">
      <w:pPr>
        <w:spacing w:after="0" w:line="240" w:lineRule="auto"/>
        <w:ind w:left="-5"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SISLEY przywiązuje szczególną uwagę do ochrony pozyskiwanych lub udostępnianych przez Ciebie danych osobowych. </w:t>
      </w:r>
    </w:p>
    <w:p w:rsidR="00000000" w:rsidDel="00000000" w:rsidP="00000000" w:rsidRDefault="00000000" w:rsidRPr="00000000" w14:paraId="00000009">
      <w:pPr>
        <w:spacing w:after="0" w:line="240" w:lineRule="auto"/>
        <w:ind w:left="0"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00A">
      <w:pPr>
        <w:spacing w:after="0" w:line="240" w:lineRule="auto"/>
        <w:ind w:left="-5"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SISLEY dokłada wszelkich starań, aby zapewnić najwyższy stopień ochrony Twoich danych osobowych zgodnie z obowiązującymi przepisami, w szczególności z ogólnym Rozporządzeniem o ochronie danych (UE) 2016/679 z dnia 27 kwietnia 2016 r. (RODO).</w:t>
      </w:r>
    </w:p>
    <w:p w:rsidR="00000000" w:rsidDel="00000000" w:rsidP="00000000" w:rsidRDefault="00000000" w:rsidRPr="00000000" w14:paraId="0000000B">
      <w:pPr>
        <w:spacing w:after="0" w:line="240" w:lineRule="auto"/>
        <w:ind w:left="0"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00C">
      <w:pPr>
        <w:spacing w:after="0" w:line="240" w:lineRule="auto"/>
        <w:ind w:left="-5"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SISLEY zastrzega sobie prawo do aktualizacji niniejszej Polityki Ochrony Danych Osobowych w dowolnym momencie. </w:t>
      </w:r>
    </w:p>
    <w:p w:rsidR="00000000" w:rsidDel="00000000" w:rsidP="00000000" w:rsidRDefault="00000000" w:rsidRPr="00000000" w14:paraId="0000000D">
      <w:pPr>
        <w:spacing w:after="0" w:line="240" w:lineRule="auto"/>
        <w:ind w:left="0"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00E">
      <w:pPr>
        <w:spacing w:after="0" w:line="240" w:lineRule="auto"/>
        <w:ind w:left="-5"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Niniejszy dokument pozwala lepiej zrozumieć, w jaki sposób SISLEY chroni Twoje dane osobowe i jest skierowany </w:t>
      </w:r>
    </w:p>
    <w:p w:rsidR="00000000" w:rsidDel="00000000" w:rsidP="00000000" w:rsidRDefault="00000000" w:rsidRPr="00000000" w14:paraId="0000000F">
      <w:pPr>
        <w:spacing w:after="0" w:line="240" w:lineRule="auto"/>
        <w:ind w:left="-5"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do użytkowników naszej strony internetowej, naszych konsumentów i potencjalnych klientów, kandydatów i wszystkich naszych partnerów.</w:t>
      </w:r>
    </w:p>
    <w:p w:rsidR="00000000" w:rsidDel="00000000" w:rsidP="00000000" w:rsidRDefault="00000000" w:rsidRPr="00000000" w14:paraId="00000010">
      <w:pPr>
        <w:spacing w:after="0" w:line="240" w:lineRule="auto"/>
        <w:ind w:left="0"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011">
      <w:pPr>
        <w:spacing w:after="0" w:line="240" w:lineRule="auto"/>
        <w:ind w:left="-5"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Zachęcamy do zapoznania się z tym dokumentem przed udostępnieniem swoich danych osobowych i do regularnego odwoływania się do niego. </w:t>
      </w:r>
    </w:p>
    <w:p w:rsidR="00000000" w:rsidDel="00000000" w:rsidP="00000000" w:rsidRDefault="00000000" w:rsidRPr="00000000" w14:paraId="00000012">
      <w:pPr>
        <w:spacing w:after="0" w:line="240" w:lineRule="auto"/>
        <w:ind w:left="-5"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13">
      <w:pPr>
        <w:spacing w:after="0" w:line="240" w:lineRule="auto"/>
        <w:ind w:left="-5"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14">
      <w:pPr>
        <w:numPr>
          <w:ilvl w:val="0"/>
          <w:numId w:val="1"/>
        </w:numPr>
        <w:spacing w:after="0" w:line="24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b w:val="1"/>
          <w:bCs w:val="1"/>
          <w:sz w:val="20"/>
          <w:szCs w:val="20"/>
          <w:rtl w:val="0"/>
        </w:rPr>
        <w:t xml:space="preserve">OZNACZENIE ADMINISTRATORA </w:t>
      </w:r>
      <w:r w:rsidDel="00000000" w:rsidR="00000000" w:rsidRPr="00000000">
        <w:rPr>
          <w:rtl w:val="0"/>
        </w:rPr>
      </w:r>
    </w:p>
    <w:p w:rsidR="00000000" w:rsidDel="00000000" w:rsidP="00000000" w:rsidRDefault="00000000" w:rsidRPr="00000000" w14:paraId="00000015">
      <w:pPr>
        <w:spacing w:after="0" w:line="240" w:lineRule="auto"/>
        <w:ind w:left="0"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016">
      <w:pPr>
        <w:spacing w:after="0" w:line="240" w:lineRule="auto"/>
        <w:ind w:left="-5"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Administratorem przekazanych przez użytkownika danych osobowych jest spółka Sisley Kosmetyki sp. z o.o. o kapitale zakładowym 50000 zł, z siedzibą przy Alei Stanów Zjednoczonych 61, Warszawa (04-028), Polska,, wpisana do Krajowego Rejestru Sądowego pod numerem 116607, NIP 5272388044, REGON 015163160 (dalej „SISLEY”). </w:t>
      </w:r>
    </w:p>
    <w:p w:rsidR="00000000" w:rsidDel="00000000" w:rsidP="00000000" w:rsidRDefault="00000000" w:rsidRPr="00000000" w14:paraId="00000017">
      <w:pPr>
        <w:spacing w:after="0" w:line="240" w:lineRule="auto"/>
        <w:ind w:left="-5"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18">
      <w:pPr>
        <w:spacing w:after="0" w:line="240" w:lineRule="auto"/>
        <w:ind w:left="-5"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19">
      <w:pPr>
        <w:numPr>
          <w:ilvl w:val="0"/>
          <w:numId w:val="1"/>
        </w:numPr>
        <w:spacing w:after="0" w:line="240" w:lineRule="auto"/>
        <w:ind w:left="360" w:hanging="360"/>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DLA KONSUMENTÓW, POTENCJALNYCH KLIENTÓW I UŻYTKOWNIKÓW STRONY INTERNETOWEJ SISLEY</w:t>
      </w:r>
    </w:p>
    <w:p w:rsidR="00000000" w:rsidDel="00000000" w:rsidP="00000000" w:rsidRDefault="00000000" w:rsidRPr="00000000" w14:paraId="0000001A">
      <w:pPr>
        <w:spacing w:after="0" w:line="240" w:lineRule="auto"/>
        <w:ind w:left="360"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1B">
      <w:pPr>
        <w:spacing w:after="0" w:line="240" w:lineRule="auto"/>
        <w:ind w:firstLine="10"/>
        <w:rPr>
          <w:rFonts w:ascii="Arial Narrow" w:cs="Arial Narrow" w:eastAsia="Arial Narrow" w:hAnsi="Arial Narrow"/>
          <w:sz w:val="20"/>
          <w:szCs w:val="20"/>
        </w:rPr>
      </w:pPr>
      <w:r w:rsidDel="00000000" w:rsidR="00000000" w:rsidRPr="00000000">
        <w:rPr>
          <w:rFonts w:ascii="Arial Narrow" w:cs="Arial Narrow" w:eastAsia="Arial Narrow" w:hAnsi="Arial Narrow"/>
          <w:b w:val="1"/>
          <w:bCs w:val="1"/>
          <w:sz w:val="20"/>
          <w:szCs w:val="20"/>
          <w:rtl w:val="0"/>
        </w:rPr>
        <w:t xml:space="preserve">2.1. JAKIE DANE OSOBOWE SĄ POZYSKIWANE I KIEDY SIĘ TO DZIEJE? </w:t>
      </w:r>
      <w:r w:rsidDel="00000000" w:rsidR="00000000" w:rsidRPr="00000000">
        <w:rPr>
          <w:rtl w:val="0"/>
        </w:rPr>
      </w:r>
    </w:p>
    <w:p w:rsidR="00000000" w:rsidDel="00000000" w:rsidP="00000000" w:rsidRDefault="00000000" w:rsidRPr="00000000" w14:paraId="0000001C">
      <w:pPr>
        <w:spacing w:after="0" w:line="240" w:lineRule="auto"/>
        <w:ind w:left="0"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01D">
      <w:pPr>
        <w:spacing w:after="0" w:line="240" w:lineRule="auto"/>
        <w:ind w:left="-5"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Wszystkie informacje pozwalające na bezpośrednią (np. imię i nazwisko) lub pośrednią (wewnętrzny kod przetwarzania umożliwiający identyfikację klienta) identyfikację użytkownika to „dane osobowe”. </w:t>
      </w:r>
    </w:p>
    <w:p w:rsidR="00000000" w:rsidDel="00000000" w:rsidP="00000000" w:rsidRDefault="00000000" w:rsidRPr="00000000" w14:paraId="0000001E">
      <w:pPr>
        <w:spacing w:after="0" w:line="240" w:lineRule="auto"/>
        <w:ind w:left="0"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01F">
      <w:pPr>
        <w:spacing w:after="0" w:line="240" w:lineRule="auto"/>
        <w:ind w:left="-5"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SISLEY może pozyskiwać, zapisywać, przekazywać i wykorzystywać dane osobowe dotyczące:  </w:t>
      </w:r>
    </w:p>
    <w:p w:rsidR="00000000" w:rsidDel="00000000" w:rsidP="00000000" w:rsidRDefault="00000000" w:rsidRPr="00000000" w14:paraId="0000002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Twojej tożsamości (tytuł, imię i nazwisko, adres, numer telefonu i/lub numer telefonu komórkowego, adres e-mail, data urodzenia, podpis, dokumenty tożsamości, wizerunek, wewnętrzny kod przetwarzania umożliwiający identyfikację klienta, dane dotyczące Twojego życia zawodowego i zainteresowań osobistych), </w:t>
      </w:r>
    </w:p>
    <w:p w:rsidR="00000000" w:rsidDel="00000000" w:rsidP="00000000" w:rsidRDefault="00000000" w:rsidRPr="00000000" w14:paraId="0000002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zarządzania Twoimi zamówieniami i monitorowania relacji handlowych (numery zamówień, rozliczenia i adres wysyłki, dane i metody płatności, numer transakcji, historia zakupów i usług, korespondencja i obsługa posprzedażowa, wymiana komunikatów i recenzje produktów ze strony obecnych i potencjalnych klientów). </w:t>
      </w:r>
    </w:p>
    <w:p w:rsidR="00000000" w:rsidDel="00000000" w:rsidP="00000000" w:rsidRDefault="00000000" w:rsidRPr="00000000" w14:paraId="0000002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Twojego wkładu w formie opinii na temat produktów, usług lub treści. </w:t>
      </w:r>
    </w:p>
    <w:p w:rsidR="00000000" w:rsidDel="00000000" w:rsidP="00000000" w:rsidRDefault="00000000" w:rsidRPr="00000000" w14:paraId="0000002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daty Twojego udziału i Twoich odpowiedzi udzielonych podczas organizacji konkursów, loterii oraz innych wydarzeń promocyjnych,</w:t>
      </w:r>
    </w:p>
    <w:p w:rsidR="00000000" w:rsidDel="00000000" w:rsidP="00000000" w:rsidRDefault="00000000" w:rsidRPr="00000000" w14:paraId="0000002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danych dotyczących Twojego samopoczucia podczas korzystania z naszych narzędzi kosmetycznych (stan skóry głowy i rodzaj skóry) oraz danych dotyczących Twojego stanu zdrowia w związku z naszymi zobowiązaniami w zakresie nadzoru nad kosmetykami lub usługami świadczonymi w Maison SISLEY,</w:t>
      </w:r>
    </w:p>
    <w:p w:rsidR="00000000" w:rsidDel="00000000" w:rsidP="00000000" w:rsidRDefault="00000000" w:rsidRPr="00000000" w14:paraId="0000002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Twojego profilu w sieciach społecznościowych (jeśli korzystasz z sieci społecznościowych w celu zalogowania się lub jeśli przekazujesz nam te dane osobowe),</w:t>
      </w:r>
    </w:p>
    <w:p w:rsidR="00000000" w:rsidDel="00000000" w:rsidP="00000000" w:rsidRDefault="00000000" w:rsidRPr="00000000" w14:paraId="0000002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sposobu, w jaki korzystasz z naszej witryny internetowej: dane dotyczące połączenia, odwiedzane strony, wyszukiwane produkty, reklamy, na które kliknął*ś, geolokalizacja, czas trwania wizyty,</w:t>
      </w:r>
    </w:p>
    <w:p w:rsidR="00000000" w:rsidDel="00000000" w:rsidP="00000000" w:rsidRDefault="00000000" w:rsidRPr="00000000" w14:paraId="0000002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informacji technicznych (język, adres IP) lub informacji o przeglądaniu powiązanych z Twoim urządzeniem. </w:t>
      </w:r>
    </w:p>
    <w:p w:rsidR="00000000" w:rsidDel="00000000" w:rsidP="00000000" w:rsidRDefault="00000000" w:rsidRPr="00000000" w14:paraId="00000028">
      <w:pPr>
        <w:spacing w:after="0" w:line="240" w:lineRule="auto"/>
        <w:ind w:left="0"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029">
      <w:pPr>
        <w:spacing w:after="0" w:line="240" w:lineRule="auto"/>
        <w:ind w:left="-5" w:firstLine="0"/>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02A">
      <w:pPr>
        <w:spacing w:after="0" w:line="240" w:lineRule="auto"/>
        <w:ind w:left="-5" w:firstLine="0"/>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02B">
      <w:pPr>
        <w:spacing w:after="0" w:line="240" w:lineRule="auto"/>
        <w:ind w:left="-5" w:firstLine="0"/>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02C">
      <w:pPr>
        <w:spacing w:after="0" w:line="240" w:lineRule="auto"/>
        <w:ind w:left="-5" w:firstLine="0"/>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SISLEY może gromadzić Twoje dane osobowe w szczególności, gdy: </w:t>
      </w:r>
    </w:p>
    <w:p w:rsidR="00000000" w:rsidDel="00000000" w:rsidP="00000000" w:rsidRDefault="00000000" w:rsidRPr="00000000" w14:paraId="0000002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631"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odwiedzasz stronę internetową </w:t>
      </w:r>
      <w:hyperlink r:id="rId8">
        <w:r w:rsidDel="00000000" w:rsidR="00000000" w:rsidRPr="00000000">
          <w:rPr>
            <w:rFonts w:ascii="Arial Narrow" w:cs="Arial Narrow" w:eastAsia="Arial Narrow" w:hAnsi="Arial Narrow"/>
            <w:b w:val="0"/>
            <w:bCs w:val="0"/>
            <w:i w:val="0"/>
            <w:iCs w:val="0"/>
            <w:smallCaps w:val="0"/>
            <w:strike w:val="0"/>
            <w:color w:val="1155cc"/>
            <w:sz w:val="20"/>
            <w:szCs w:val="20"/>
            <w:u w:val="single"/>
            <w:shd w:fill="auto" w:val="clear"/>
            <w:vertAlign w:val="baseline"/>
            <w:rtl w:val="0"/>
          </w:rPr>
          <w:t xml:space="preserve">www.sisley-paris.pl/</w:t>
        </w:r>
      </w:hyperlink>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 (zwaną dalej „Stroną”), </w:t>
      </w:r>
    </w:p>
    <w:p w:rsidR="00000000" w:rsidDel="00000000" w:rsidP="00000000" w:rsidRDefault="00000000" w:rsidRPr="00000000" w14:paraId="0000002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631"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subskrybujesz biuletyny SISLEY, </w:t>
      </w:r>
    </w:p>
    <w:p w:rsidR="00000000" w:rsidDel="00000000" w:rsidP="00000000" w:rsidRDefault="00000000" w:rsidRPr="00000000" w14:paraId="0000002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631"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tworzysz swoje konto na Stronie,  </w:t>
      </w:r>
    </w:p>
    <w:p w:rsidR="00000000" w:rsidDel="00000000" w:rsidP="00000000" w:rsidRDefault="00000000" w:rsidRPr="00000000" w14:paraId="0000003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631"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składasz zamówienie na Stronie i odpowiadasz na ankiety dotyczące zadowolenia klienta. </w:t>
      </w:r>
    </w:p>
    <w:p w:rsidR="00000000" w:rsidDel="00000000" w:rsidP="00000000" w:rsidRDefault="00000000" w:rsidRPr="00000000" w14:paraId="0000003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631"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dokonujesz zakupu zabiegu pielęgnacyjnego w Maison SISLEY,</w:t>
      </w:r>
    </w:p>
    <w:p w:rsidR="00000000" w:rsidDel="00000000" w:rsidP="00000000" w:rsidRDefault="00000000" w:rsidRPr="00000000" w14:paraId="0000003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631"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kontaktujesz się z SISLEY pocztą, e-mailem, na czacie lub dzwonisz. Ta korespondencja może być przechowywana przez SISLEY, aby lepiej monitorować relacje z Tobą i doskonalić nasze usługi, </w:t>
      </w:r>
    </w:p>
    <w:p w:rsidR="00000000" w:rsidDel="00000000" w:rsidP="00000000" w:rsidRDefault="00000000" w:rsidRPr="00000000" w14:paraId="0000003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631"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korzystasz z usług i narzędzi SISLEY (warsztaty Masterclass, analiza stanu włosów Hair Rituel Analyzer, Wirtualna Przymierzania, …)</w:t>
      </w:r>
    </w:p>
    <w:p w:rsidR="00000000" w:rsidDel="00000000" w:rsidP="00000000" w:rsidRDefault="00000000" w:rsidRPr="00000000" w14:paraId="0000003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631"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zamieszczasz recenzję na temat produktów, usług lub treści, </w:t>
      </w:r>
    </w:p>
    <w:p w:rsidR="00000000" w:rsidDel="00000000" w:rsidP="00000000" w:rsidRDefault="00000000" w:rsidRPr="00000000" w14:paraId="0000003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631"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uczestniczysz w specjalnych inicjatywach (konkursach, loteriach),  </w:t>
      </w:r>
    </w:p>
    <w:p w:rsidR="00000000" w:rsidDel="00000000" w:rsidP="00000000" w:rsidRDefault="00000000" w:rsidRPr="00000000" w14:paraId="0000003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631"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udostępniasz treści na portalach społecznościowych takich jak Instagram, Facebook, LinkedIn, TikTok lub YouTube używając hashtag #sisley lub innych hashtagów, które oferuje SISLEY</w:t>
      </w:r>
    </w:p>
    <w:p w:rsidR="00000000" w:rsidDel="00000000" w:rsidP="00000000" w:rsidRDefault="00000000" w:rsidRPr="00000000" w14:paraId="00000037">
      <w:pPr>
        <w:spacing w:after="0" w:line="240" w:lineRule="auto"/>
        <w:ind w:firstLine="1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38">
      <w:pPr>
        <w:spacing w:after="0" w:line="240" w:lineRule="auto"/>
        <w:ind w:firstLine="1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 momencie gromadzenia danych osobowych obowiązkowy lub opcjonalny charakter jest oznaczony gwiazdką lub w inny sposób.</w:t>
      </w:r>
    </w:p>
    <w:p w:rsidR="00000000" w:rsidDel="00000000" w:rsidP="00000000" w:rsidRDefault="00000000" w:rsidRPr="00000000" w14:paraId="00000039">
      <w:pPr>
        <w:spacing w:after="0" w:line="240" w:lineRule="auto"/>
        <w:ind w:firstLine="1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3A">
      <w:pPr>
        <w:spacing w:after="0" w:line="240" w:lineRule="auto"/>
        <w:ind w:left="-5" w:firstLine="0"/>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W jaki sposób obsługujemy treści, które udostępniasz na portalach społecznościowych? </w:t>
      </w:r>
    </w:p>
    <w:p w:rsidR="00000000" w:rsidDel="00000000" w:rsidP="00000000" w:rsidRDefault="00000000" w:rsidRPr="00000000" w14:paraId="0000003B">
      <w:pPr>
        <w:spacing w:after="0" w:line="240" w:lineRule="auto"/>
        <w:ind w:left="-5"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3C">
      <w:pPr>
        <w:spacing w:after="0" w:line="240" w:lineRule="auto"/>
        <w:ind w:firstLine="1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Gdy wchodzisz w interakcję z profilem/stronami SISLEY w sieciach społecznościowych (Instagram, Facebook, LinkedIn, Pinterest, Tiktok lub YouTube), Twoje dane są najpierw gromadzone i przetwarzane przez sieć społecznościową, w której masz profil (która działa jako „Administrator” Twoich danych osobowych). SISLEY ma dostęp do ograniczonej części Twoich danych przechowywanych przez sieć społecznościową i przetwarza je tylko wtedy, gdy wchodzisz w interakcję z kontami i stronami SISLEY w sieciach społecznościowych. SISLEY jest administratorem Twoich danych osobowych, niezależnym od portali społecznościowych. W związku z tym portale społecznościowe i SISLEY samodzielnie decydują o celach i metodach przetwarzania Twoich danych osobowych, do których mają dostęp.</w:t>
      </w:r>
    </w:p>
    <w:p w:rsidR="00000000" w:rsidDel="00000000" w:rsidP="00000000" w:rsidRDefault="00000000" w:rsidRPr="00000000" w14:paraId="0000003D">
      <w:pPr>
        <w:spacing w:after="0" w:line="240" w:lineRule="auto"/>
        <w:ind w:left="-5"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3E">
      <w:pPr>
        <w:spacing w:after="0" w:line="240" w:lineRule="auto"/>
        <w:ind w:left="-5"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Aby dowiedzieć się, w jaki sposób portale społecznościowe przetwarzają Twoje dane, zachęcamy do zapoznania się z polityką prywatności dostępną na Twoim profilu (profilach) w danym portalu społecznościowym.</w:t>
      </w:r>
    </w:p>
    <w:p w:rsidR="00000000" w:rsidDel="00000000" w:rsidP="00000000" w:rsidRDefault="00000000" w:rsidRPr="00000000" w14:paraId="0000003F">
      <w:pPr>
        <w:spacing w:after="0" w:line="240" w:lineRule="auto"/>
        <w:ind w:left="-5"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40">
      <w:pPr>
        <w:spacing w:after="0" w:line="240" w:lineRule="auto"/>
        <w:ind w:left="-5"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Poniżej opisano operacje przetwarzania danych wykonywane przez SISLEY.</w:t>
      </w:r>
    </w:p>
    <w:p w:rsidR="00000000" w:rsidDel="00000000" w:rsidP="00000000" w:rsidRDefault="00000000" w:rsidRPr="00000000" w14:paraId="00000041">
      <w:pPr>
        <w:spacing w:after="0" w:line="240" w:lineRule="auto"/>
        <w:ind w:left="-5"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42">
      <w:pPr>
        <w:spacing w:after="0" w:line="240" w:lineRule="auto"/>
        <w:ind w:left="-5"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Podczas interakcji z kontem/stroną/profilem SISLEY w sieciach społecznościowych SISLEY może przetwarzać następujące dane uzyskane z Twojego profilu: </w:t>
      </w:r>
    </w:p>
    <w:p w:rsidR="00000000" w:rsidDel="00000000" w:rsidP="00000000" w:rsidRDefault="00000000" w:rsidRPr="00000000" w14:paraId="0000004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05"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nazwisko, imię, nazwa użytkownika i inne informacje biograficzne, wiek, płeć, a także informacje, które dobrowolnie upublicznisz lub udostępnisz w sieci społecznościowej za pomocą publikacji lub innych funkcji,</w:t>
      </w:r>
    </w:p>
    <w:p w:rsidR="00000000" w:rsidDel="00000000" w:rsidP="00000000" w:rsidRDefault="00000000" w:rsidRPr="00000000" w14:paraId="0000004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05"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Twoją aktywność na stronie SISLEY w sieciach społecznościowych, taką jak „polubienia”, komentarze, publikacje publiczne, tagi i hashtagi, treść prywatnych wiadomości kierowanych do SISLEY.</w:t>
      </w:r>
    </w:p>
    <w:p w:rsidR="00000000" w:rsidDel="00000000" w:rsidP="00000000" w:rsidRDefault="00000000" w:rsidRPr="00000000" w14:paraId="00000045">
      <w:pPr>
        <w:spacing w:after="0" w:line="240" w:lineRule="auto"/>
        <w:ind w:left="-5"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46">
      <w:pPr>
        <w:spacing w:after="0" w:line="240" w:lineRule="auto"/>
        <w:ind w:left="-5"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 odniesieniu do Twojej zgody na przetwarzanie Twoich danych uzyskanych przez SISLEY za pośrednictwem Twojego profilu w sieci społecznościowej, chcielibyśmy zwrócić uwagę na następujące kwestie:</w:t>
      </w:r>
    </w:p>
    <w:p w:rsidR="00000000" w:rsidDel="00000000" w:rsidP="00000000" w:rsidRDefault="00000000" w:rsidRPr="00000000" w14:paraId="0000004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05"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przedmiotowe zgody są udzielane przez Ciebie podczas rejestracji w sieciach społecznościowych, możesz je spersonalizować w dowolnym momencie (jednak SISLEY w żaden sposób nie kontroluje tych operacji - są one w całości zarządzane przez sieci społecznościowe), </w:t>
      </w:r>
    </w:p>
    <w:p w:rsidR="00000000" w:rsidDel="00000000" w:rsidP="00000000" w:rsidRDefault="00000000" w:rsidRPr="00000000" w14:paraId="0000004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05"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dane przetwarzane przez SISLEY są danymi udostępnianymi przez sieć społecznościową, co oznacza, że SISLEY nie ponosi odpowiedzialności w przypadku nieuprawnionego ujawnienia informacji przez sieć społecznościową lub otrzymania niechcianych reklam/wiadomości z naruszeniem wybranych przez Ciebie opcji.</w:t>
      </w:r>
    </w:p>
    <w:p w:rsidR="00000000" w:rsidDel="00000000" w:rsidP="00000000" w:rsidRDefault="00000000" w:rsidRPr="00000000" w14:paraId="00000049">
      <w:pPr>
        <w:spacing w:after="0" w:line="240" w:lineRule="auto"/>
        <w:ind w:left="-5"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4A">
      <w:pPr>
        <w:spacing w:after="0" w:line="240" w:lineRule="auto"/>
        <w:ind w:left="-5"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Dane zebrane z sieci społecznościowych będą przetwarzane w następujących celach: </w:t>
      </w:r>
    </w:p>
    <w:p w:rsidR="00000000" w:rsidDel="00000000" w:rsidP="00000000" w:rsidRDefault="00000000" w:rsidRPr="00000000" w14:paraId="0000004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05"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odpowiadanie na Twoje posty, prośby i pytania, przeprowadzanie analiz statystycznych i badań rynkowych dotyczących użytkowników wchodzących w interakcje z naszymi stronami w sieciach społecznościowych. Podstawą prawną przetwarzania danych jest uzasadniony interes SISLEY polegający na promowaniu działalności i poprawie wizerunku firmy, </w:t>
      </w:r>
    </w:p>
    <w:p w:rsidR="00000000" w:rsidDel="00000000" w:rsidP="00000000" w:rsidRDefault="00000000" w:rsidRPr="00000000" w14:paraId="0000004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05"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wypełnianie zobowiązań prawnych, a także wypełnianie zobowiązań związanych z ochroną zdrowia publicznego, co wymaga monitorowania, śledzenia i zgłaszania władzom wszelkich informacji dotyczących rzeczywistych lub potencjalnych działań niepożądanych związanych ze stosowaniem produktów SISLEY. Podstawą prawną przetwarzania danych jest obowiązek zgłaszania działań niepożądanych różnym agencjom i organom ochrony zdrowia, </w:t>
      </w:r>
    </w:p>
    <w:p w:rsidR="00000000" w:rsidDel="00000000" w:rsidP="00000000" w:rsidRDefault="00000000" w:rsidRPr="00000000" w14:paraId="0000004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05"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organizowanie kampanii promocyjnych związanych z działalnością, produktami lub usługami SISLEY przy użyciu konta SISLEY w sieci społecznościowej, w tym wysyłanie reklam lub wiadomości. Podstawą prawną przetwarzania danych jest Twoja zgoda wyrażona w sieci społecznościowej,</w:t>
      </w:r>
    </w:p>
    <w:p w:rsidR="00000000" w:rsidDel="00000000" w:rsidP="00000000" w:rsidRDefault="00000000" w:rsidRPr="00000000" w14:paraId="0000004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05"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w odniesieniu do danych gromadzonych w związku z ofertami pracy publikowanymi przez SISLEY w sieciach społecznościowych Twoje dane są pozyskiwane w celu oceny i/lub nawiązania relacji zawodowych. Podstawą prawną przetwarzania jest wykonanie umowy lub działania przedumowne mające na celu zawarcie umowy z użytkownikiem.</w:t>
      </w:r>
    </w:p>
    <w:p w:rsidR="00000000" w:rsidDel="00000000" w:rsidP="00000000" w:rsidRDefault="00000000" w:rsidRPr="00000000" w14:paraId="0000004F">
      <w:pPr>
        <w:spacing w:after="0" w:line="240" w:lineRule="auto"/>
        <w:ind w:left="-5"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50">
      <w:pPr>
        <w:spacing w:after="0" w:line="240" w:lineRule="auto"/>
        <w:ind w:left="-5"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Jeśli publikujesz dane dotyczące osób trzecich, Twoim obowiązkiem jest spełnienie wymogów dotyczących gromadzenia informacji i uzyskiwania zgody, zgodnie z obowiązującymi przepisami o ochronie danych.</w:t>
      </w:r>
    </w:p>
    <w:p w:rsidR="00000000" w:rsidDel="00000000" w:rsidP="00000000" w:rsidRDefault="00000000" w:rsidRPr="00000000" w14:paraId="00000051">
      <w:pPr>
        <w:spacing w:after="0" w:line="240" w:lineRule="auto"/>
        <w:ind w:left="-5"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52">
      <w:pPr>
        <w:spacing w:after="0" w:line="240" w:lineRule="auto"/>
        <w:ind w:left="-5"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Dane gromadzone przez nas za pośrednictwem sieci społecznościowych będą przetwarzane głównie elektronicznie i będą przechowywane w naszych systemach informatycznych, zgodnie z obowiązującymi przepisami o ochronie danych, w tym aspektami związanymi z bezpieczeństwem i poufnością danych, zgodnie z zasadami legalności i bezstronności. Ponadto dane będą przechowywane tak długo, jak jest to absolutnie konieczne do osiągnięcia określonych celów. We wszystkich przypadkach kryteria stosowane do określenia okresu przechowywania danych opierają się na zgodności z ograniczeniami czasowymi dozwolonymi przez prawo oraz na zasadach minimalizacji i ograniczenia przechowywania danych.</w:t>
      </w:r>
    </w:p>
    <w:p w:rsidR="00000000" w:rsidDel="00000000" w:rsidP="00000000" w:rsidRDefault="00000000" w:rsidRPr="00000000" w14:paraId="00000053">
      <w:pPr>
        <w:spacing w:after="0" w:line="240" w:lineRule="auto"/>
        <w:ind w:left="-5"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54">
      <w:pPr>
        <w:tabs>
          <w:tab w:val="center" w:leader="none" w:pos="962"/>
        </w:tabs>
        <w:spacing w:after="0" w:line="240" w:lineRule="auto"/>
        <w:ind w:left="-15" w:firstLine="0"/>
        <w:rPr>
          <w:rFonts w:ascii="Arial Narrow" w:cs="Arial Narrow" w:eastAsia="Arial Narrow" w:hAnsi="Arial Narrow"/>
          <w:sz w:val="20"/>
          <w:szCs w:val="20"/>
        </w:rPr>
      </w:pPr>
      <w:r w:rsidDel="00000000" w:rsidR="00000000" w:rsidRPr="00000000">
        <w:rPr>
          <w:rFonts w:ascii="Arial Narrow" w:cs="Arial Narrow" w:eastAsia="Arial Narrow" w:hAnsi="Arial Narrow"/>
          <w:b w:val="1"/>
          <w:bCs w:val="1"/>
          <w:sz w:val="20"/>
          <w:szCs w:val="20"/>
          <w:rtl w:val="0"/>
        </w:rPr>
        <w:t xml:space="preserve">2.2. </w:t>
        <w:tab/>
        <w:t xml:space="preserve">JAKIE SĄ CELE? </w:t>
      </w:r>
      <w:r w:rsidDel="00000000" w:rsidR="00000000" w:rsidRPr="00000000">
        <w:rPr>
          <w:rtl w:val="0"/>
        </w:rPr>
      </w:r>
    </w:p>
    <w:p w:rsidR="00000000" w:rsidDel="00000000" w:rsidP="00000000" w:rsidRDefault="00000000" w:rsidRPr="00000000" w14:paraId="00000055">
      <w:pPr>
        <w:spacing w:after="0" w:line="240" w:lineRule="auto"/>
        <w:ind w:left="0"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056">
      <w:pPr>
        <w:spacing w:after="0" w:line="240" w:lineRule="auto"/>
        <w:ind w:left="-5"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 do zasady, Twoje dane osobowe są przetwarzane w następujących celach:  </w:t>
      </w:r>
    </w:p>
    <w:p w:rsidR="00000000" w:rsidDel="00000000" w:rsidP="00000000" w:rsidRDefault="00000000" w:rsidRPr="00000000" w14:paraId="0000005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809"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zarządzanie stroną internetową i jej jakością (podstawa prawna: uzasadniony interes SISLEY),</w:t>
      </w:r>
    </w:p>
    <w:p w:rsidR="00000000" w:rsidDel="00000000" w:rsidP="00000000" w:rsidRDefault="00000000" w:rsidRPr="00000000" w14:paraId="0000005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809"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zarządzanie zamówieniami i śledzenie zamówień (podstawa prawna: wykonanie umowy), </w:t>
      </w:r>
    </w:p>
    <w:p w:rsidR="00000000" w:rsidDel="00000000" w:rsidP="00000000" w:rsidRDefault="00000000" w:rsidRPr="00000000" w14:paraId="0000005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809"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zarządzanie programem lojalnościowym (podstawa prawna: wykonanie umowy lub zgoda),</w:t>
      </w:r>
    </w:p>
    <w:p w:rsidR="00000000" w:rsidDel="00000000" w:rsidP="00000000" w:rsidRDefault="00000000" w:rsidRPr="00000000" w14:paraId="0000005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809"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zapobieganie, wykrywanie i podejmowanie działań związanych z oszustwami lub długami (podstawa prawna: uzasadniony interes SISLEY),  </w:t>
      </w:r>
    </w:p>
    <w:p w:rsidR="00000000" w:rsidDel="00000000" w:rsidP="00000000" w:rsidRDefault="00000000" w:rsidRPr="00000000" w14:paraId="0000005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809"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zarządzanie i monitorowanie stosunków handlowych (podstawa prawna: wykonanie umowy),</w:t>
      </w:r>
    </w:p>
    <w:p w:rsidR="00000000" w:rsidDel="00000000" w:rsidP="00000000" w:rsidRDefault="00000000" w:rsidRPr="00000000" w14:paraId="0000005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809"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zarządzanie obsługą konsumenta/klienta (podstawa prawna: uzasadniony interes SISLEY),</w:t>
      </w:r>
    </w:p>
    <w:p w:rsidR="00000000" w:rsidDel="00000000" w:rsidP="00000000" w:rsidRDefault="00000000" w:rsidRPr="00000000" w14:paraId="0000005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809"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zarządzanie nadzorem nad bezpieczeństwem kosmetyków (podstawa prawna: obowiązek prawny),</w:t>
      </w:r>
    </w:p>
    <w:p w:rsidR="00000000" w:rsidDel="00000000" w:rsidP="00000000" w:rsidRDefault="00000000" w:rsidRPr="00000000" w14:paraId="0000005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809"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zarządzanie recenzjami klientów na temat zakupionych produktów, usług i treści (podstawa prawna: zgoda),</w:t>
      </w:r>
    </w:p>
    <w:p w:rsidR="00000000" w:rsidDel="00000000" w:rsidP="00000000" w:rsidRDefault="00000000" w:rsidRPr="00000000" w14:paraId="0000005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809"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zarządzanie i monitorowanie kont klientów utworzonych na Stronie na potrzeby działań komercyjno-marketingowych (podstawa prawna: zgoda),</w:t>
      </w:r>
    </w:p>
    <w:p w:rsidR="00000000" w:rsidDel="00000000" w:rsidP="00000000" w:rsidRDefault="00000000" w:rsidRPr="00000000" w14:paraId="0000006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809"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zarządzanie subskrypcjami komunikatów SISLEY (kontakty telefoniczne, pocztą tradycyjną i elektroniczną, SMS/MMS/RCS, WhatsApp) (podstawa prawna: uzasadniony interes SISLEY lub zgoda),</w:t>
      </w:r>
    </w:p>
    <w:p w:rsidR="00000000" w:rsidDel="00000000" w:rsidP="00000000" w:rsidRDefault="00000000" w:rsidRPr="00000000" w14:paraId="0000006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809"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sporządzanie statystyk sprzedaży (podstawa prawna: uzasadniony interes Sisley),</w:t>
      </w:r>
    </w:p>
    <w:p w:rsidR="00000000" w:rsidDel="00000000" w:rsidP="00000000" w:rsidRDefault="00000000" w:rsidRPr="00000000" w14:paraId="0000006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809"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zarządzanie warsztatami Masterclass SISLEY (podstawa prawna: zgoda),</w:t>
      </w:r>
    </w:p>
    <w:p w:rsidR="00000000" w:rsidDel="00000000" w:rsidP="00000000" w:rsidRDefault="00000000" w:rsidRPr="00000000" w14:paraId="0000006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809"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zarządzanie indywidualnymi konsultacjami i poradami kosmetycznymi SISLEY (podstawa prawna: uzasadniony interes SISLEY), </w:t>
      </w:r>
    </w:p>
    <w:p w:rsidR="00000000" w:rsidDel="00000000" w:rsidP="00000000" w:rsidRDefault="00000000" w:rsidRPr="00000000" w14:paraId="0000006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809"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zarządzanie diagnostyką (włosów, twarzy i skóry) (podstawa prawna: zgoda),</w:t>
      </w:r>
    </w:p>
    <w:p w:rsidR="00000000" w:rsidDel="00000000" w:rsidP="00000000" w:rsidRDefault="00000000" w:rsidRPr="00000000" w14:paraId="0000006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809"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zarządzanie Wirtualną Przymierzalnią (podstawa prawna: zgoda),</w:t>
      </w:r>
    </w:p>
    <w:p w:rsidR="00000000" w:rsidDel="00000000" w:rsidP="00000000" w:rsidRDefault="00000000" w:rsidRPr="00000000" w14:paraId="0000006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809"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zarządzanie programem sponsorowania lub polecania (podstawa prawna: zgoda), </w:t>
      </w:r>
    </w:p>
    <w:p w:rsidR="00000000" w:rsidDel="00000000" w:rsidP="00000000" w:rsidRDefault="00000000" w:rsidRPr="00000000" w14:paraId="0000006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809"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zarządzanie zakupami i usługami w Maison SISLEY (podstawa prawna: zgoda).</w:t>
      </w:r>
    </w:p>
    <w:p w:rsidR="00000000" w:rsidDel="00000000" w:rsidP="00000000" w:rsidRDefault="00000000" w:rsidRPr="00000000" w14:paraId="00000068">
      <w:pPr>
        <w:spacing w:after="0" w:line="240" w:lineRule="auto"/>
        <w:ind w:left="89"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69">
      <w:pPr>
        <w:spacing w:after="0" w:line="240" w:lineRule="auto"/>
        <w:ind w:left="89" w:firstLine="0"/>
        <w:rPr>
          <w:rFonts w:ascii="Arial Narrow" w:cs="Arial Narrow" w:eastAsia="Arial Narrow" w:hAnsi="Arial Narrow"/>
          <w:sz w:val="20"/>
          <w:szCs w:val="20"/>
        </w:rPr>
      </w:pPr>
      <w:r w:rsidDel="00000000" w:rsidR="00000000" w:rsidRPr="00000000">
        <w:rPr>
          <w:rFonts w:ascii="Arial Narrow" w:cs="Arial Narrow" w:eastAsia="Arial Narrow" w:hAnsi="Arial Narrow"/>
          <w:b w:val="1"/>
          <w:bCs w:val="1"/>
          <w:sz w:val="20"/>
          <w:szCs w:val="20"/>
          <w:rtl w:val="0"/>
        </w:rPr>
        <w:t xml:space="preserve">Uzasadniony interes SISLEY obejmuje:</w:t>
      </w: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06A">
      <w:pPr>
        <w:spacing w:after="0" w:line="240" w:lineRule="auto"/>
        <w:ind w:left="89"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809"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bezpieczeństwo naszej Strony i naszych narzędzi w celu zapewnienia ich ochrony, a tym samym zapewnienia ich prawidłowego działania i ciągłego ulepszania,</w:t>
      </w:r>
    </w:p>
    <w:p w:rsidR="00000000" w:rsidDel="00000000" w:rsidP="00000000" w:rsidRDefault="00000000" w:rsidRPr="00000000" w14:paraId="0000006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809"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bezpieczeństwo transakcji w celu zapewnienia, że płatności są dokonywane prawidłowo i nie są przedmiotem oszustwa, </w:t>
      </w:r>
    </w:p>
    <w:p w:rsidR="00000000" w:rsidDel="00000000" w:rsidP="00000000" w:rsidRDefault="00000000" w:rsidRPr="00000000" w14:paraId="0000006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809"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ulepszanie naszej spersonalizowanej komunikacji, aby pomóc nam lepiej zrozumieć Twoje potrzeby i oczekiwania, zapewnić Ci optymalne doświadczenie, a tym samym ulepszyć nasze produkty i usługi w Twoim interesie. Możemy stosować techniki określane jako „profilowanie” przy użyciu danych osobowych użytkownika w celu ich analizy oraz przewidywania jego potrzeb i zainteresowań.</w:t>
      </w:r>
    </w:p>
    <w:p w:rsidR="00000000" w:rsidDel="00000000" w:rsidP="00000000" w:rsidRDefault="00000000" w:rsidRPr="00000000" w14:paraId="0000006E">
      <w:pPr>
        <w:spacing w:after="0" w:line="240" w:lineRule="auto"/>
        <w:ind w:left="89"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6F">
      <w:pPr>
        <w:spacing w:after="0" w:line="240" w:lineRule="auto"/>
        <w:ind w:left="89"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70">
      <w:pPr>
        <w:spacing w:after="0" w:line="240" w:lineRule="auto"/>
        <w:ind w:left="89"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71">
      <w:pPr>
        <w:spacing w:after="0" w:line="240" w:lineRule="auto"/>
        <w:ind w:left="89"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72">
      <w:pPr>
        <w:spacing w:after="0" w:line="240" w:lineRule="auto"/>
        <w:ind w:left="89"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73">
      <w:pPr>
        <w:spacing w:after="0" w:line="240" w:lineRule="auto"/>
        <w:ind w:left="0"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74">
      <w:pPr>
        <w:spacing w:after="0" w:line="240" w:lineRule="auto"/>
        <w:ind w:left="0" w:firstLine="0"/>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3. DLA PARTNERÓW SISLEY (DOSTAWCÓW, USŁUGODAWCÓW, DYSTRYBUTORÓW/SPRZEDAWCÓW DETALICZNYCH, MEDIÓW, INFLUENCERÓW, UCZESTNIKÓW WYDARZEŃ ITP.)</w:t>
      </w:r>
    </w:p>
    <w:p w:rsidR="00000000" w:rsidDel="00000000" w:rsidP="00000000" w:rsidRDefault="00000000" w:rsidRPr="00000000" w14:paraId="00000075">
      <w:pPr>
        <w:spacing w:after="0" w:line="240" w:lineRule="auto"/>
        <w:ind w:left="0" w:firstLine="0"/>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076">
      <w:pPr>
        <w:spacing w:after="0" w:line="240" w:lineRule="auto"/>
        <w:ind w:left="0" w:firstLine="0"/>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3.1 JAKIE DANE OSOBOWE SĄ POZYSKIWANE I KIEDY?</w:t>
      </w:r>
    </w:p>
    <w:p w:rsidR="00000000" w:rsidDel="00000000" w:rsidP="00000000" w:rsidRDefault="00000000" w:rsidRPr="00000000" w14:paraId="00000077">
      <w:pPr>
        <w:spacing w:after="0" w:line="240" w:lineRule="auto"/>
        <w:ind w:left="0" w:firstLine="0"/>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078">
      <w:pPr>
        <w:spacing w:after="0" w:line="240" w:lineRule="auto"/>
        <w:ind w:left="0"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Wszystkie informacje umożliwiające bezpośrednią lub pośrednią identyfikację użytkownika to „dane osobowe”.</w:t>
      </w:r>
    </w:p>
    <w:p w:rsidR="00000000" w:rsidDel="00000000" w:rsidP="00000000" w:rsidRDefault="00000000" w:rsidRPr="00000000" w14:paraId="00000079">
      <w:pPr>
        <w:spacing w:after="0" w:line="240" w:lineRule="auto"/>
        <w:ind w:left="0"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7A">
      <w:pPr>
        <w:spacing w:after="0" w:line="240" w:lineRule="auto"/>
        <w:ind w:left="0"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 szczególności SISLEY może gromadzić, zapisywać, przekazywać i wykorzystywać dane osobowe dotyczące: </w:t>
      </w:r>
    </w:p>
    <w:p w:rsidR="00000000" w:rsidDel="00000000" w:rsidP="00000000" w:rsidRDefault="00000000" w:rsidRPr="00000000" w14:paraId="0000007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tożsamości użytkownika: tytuł, imię, nazwisko, data urodzenia, adres, numer telefonu i/lub telefonu komórkowego, adres e-mail, podpis,</w:t>
      </w:r>
    </w:p>
    <w:p w:rsidR="00000000" w:rsidDel="00000000" w:rsidP="00000000" w:rsidRDefault="00000000" w:rsidRPr="00000000" w14:paraId="0000007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życia zawodowego: numer rejestracyjny w rejestrze zawodowym, firma, zawód, adres miejsca pracy, numer telefonu i/lub numer telefonu komórkowego, adres e-mail, wizerunek, profil w sieciach społecznościowych (jeśli użytkownik udostępni nam te dane osobowe), </w:t>
      </w:r>
    </w:p>
    <w:p w:rsidR="00000000" w:rsidDel="00000000" w:rsidP="00000000" w:rsidRDefault="00000000" w:rsidRPr="00000000" w14:paraId="0000007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danych bankowych lub innych informacji finansowych,</w:t>
      </w:r>
    </w:p>
    <w:p w:rsidR="00000000" w:rsidDel="00000000" w:rsidP="00000000" w:rsidRDefault="00000000" w:rsidRPr="00000000" w14:paraId="0000007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wszelkich innych informacji o użytkowniku udostępnionych SISLEY. </w:t>
      </w:r>
    </w:p>
    <w:p w:rsidR="00000000" w:rsidDel="00000000" w:rsidP="00000000" w:rsidRDefault="00000000" w:rsidRPr="00000000" w14:paraId="0000007F">
      <w:pPr>
        <w:spacing w:after="0" w:line="240" w:lineRule="auto"/>
        <w:ind w:left="0"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80">
      <w:pPr>
        <w:spacing w:after="0" w:line="240" w:lineRule="auto"/>
        <w:ind w:left="0"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SISLEY może gromadzić dane osobowe bezpośrednio od użytkownika w ramach naszych relacji biznesowych lub jego uczestnictwa w wydarzeniu, lub za pośrednictwem osób trzecich.</w:t>
      </w:r>
    </w:p>
    <w:p w:rsidR="00000000" w:rsidDel="00000000" w:rsidP="00000000" w:rsidRDefault="00000000" w:rsidRPr="00000000" w14:paraId="00000081">
      <w:pPr>
        <w:spacing w:after="0" w:line="240" w:lineRule="auto"/>
        <w:ind w:left="0"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82">
      <w:pPr>
        <w:spacing w:after="0" w:line="240" w:lineRule="auto"/>
        <w:ind w:left="0" w:firstLine="0"/>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3.2 JAKIE SĄ CELE?</w:t>
      </w:r>
    </w:p>
    <w:p w:rsidR="00000000" w:rsidDel="00000000" w:rsidP="00000000" w:rsidRDefault="00000000" w:rsidRPr="00000000" w14:paraId="00000083">
      <w:pPr>
        <w:spacing w:after="0" w:line="240" w:lineRule="auto"/>
        <w:ind w:left="0" w:firstLine="0"/>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084">
      <w:pPr>
        <w:spacing w:after="0" w:line="240" w:lineRule="auto"/>
        <w:ind w:left="0"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Zasadniczo dane osobowe użytkownika są przetwarzane w następujących celach: </w:t>
      </w:r>
    </w:p>
    <w:p w:rsidR="00000000" w:rsidDel="00000000" w:rsidP="00000000" w:rsidRDefault="00000000" w:rsidRPr="00000000" w14:paraId="0000008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zarządzanie relacjami handlowymi i medialnymi z naszymi partnerami (podstawa prawna: wykonanie umowy),</w:t>
      </w:r>
    </w:p>
    <w:p w:rsidR="00000000" w:rsidDel="00000000" w:rsidP="00000000" w:rsidRDefault="00000000" w:rsidRPr="00000000" w14:paraId="0000008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organizacja wydarzeń kulturalnych lub komunikacji zewnętrznej, na które użytkownik jest zapraszany (podstawa prawna: zgoda), </w:t>
      </w:r>
    </w:p>
    <w:p w:rsidR="00000000" w:rsidDel="00000000" w:rsidP="00000000" w:rsidRDefault="00000000" w:rsidRPr="00000000" w14:paraId="0000008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zapobieganie naruszeniom lub brakom spłaty zadłużenia, wykrywanie ich i zarządzanie nimi (podstawa prawna: uzasadniony interes SISLEY). Nasz uzasadniony interes obejmuje bezpieczeństwo transakcji w celu zapewnienia, że płatności zostały dokonane prawidłowo i nie były przedmiotem naruszenia, </w:t>
      </w:r>
    </w:p>
    <w:p w:rsidR="00000000" w:rsidDel="00000000" w:rsidP="00000000" w:rsidRDefault="00000000" w:rsidRPr="00000000" w14:paraId="0000008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zgodność z naszymi zobowiązaniami prawnymi dotyczącymi zwalczania prania brudnych pieniędzy, finansowania terroryzmu i korupcji (podstawa prawna: zobowiązanie prawne).</w:t>
      </w:r>
      <w:r w:rsidDel="00000000" w:rsidR="00000000" w:rsidRPr="00000000">
        <w:rPr>
          <w:rtl w:val="0"/>
        </w:rPr>
      </w:r>
    </w:p>
    <w:p w:rsidR="00000000" w:rsidDel="00000000" w:rsidP="00000000" w:rsidRDefault="00000000" w:rsidRPr="00000000" w14:paraId="00000089">
      <w:pPr>
        <w:spacing w:after="0" w:line="240" w:lineRule="auto"/>
        <w:ind w:firstLine="1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8A">
      <w:pPr>
        <w:spacing w:after="0" w:line="240" w:lineRule="auto"/>
        <w:ind w:left="0"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8B">
      <w:pPr>
        <w:spacing w:after="0" w:line="240" w:lineRule="auto"/>
        <w:ind w:firstLine="10"/>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4. DLA KANDYDATÓW</w:t>
      </w:r>
    </w:p>
    <w:p w:rsidR="00000000" w:rsidDel="00000000" w:rsidP="00000000" w:rsidRDefault="00000000" w:rsidRPr="00000000" w14:paraId="0000008C">
      <w:pPr>
        <w:spacing w:after="0" w:line="240" w:lineRule="auto"/>
        <w:ind w:firstLine="10"/>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08D">
      <w:pPr>
        <w:spacing w:after="0" w:line="240" w:lineRule="auto"/>
        <w:ind w:left="0" w:firstLine="0"/>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4.1 JAKIE DANE OSOBOWE SĄ POZYSKIWANE I KIEDY?</w:t>
      </w:r>
    </w:p>
    <w:p w:rsidR="00000000" w:rsidDel="00000000" w:rsidP="00000000" w:rsidRDefault="00000000" w:rsidRPr="00000000" w14:paraId="0000008E">
      <w:pPr>
        <w:spacing w:after="0" w:line="240" w:lineRule="auto"/>
        <w:ind w:left="0" w:firstLine="0"/>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08F">
      <w:pPr>
        <w:spacing w:after="0" w:line="240" w:lineRule="auto"/>
        <w:ind w:left="0"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Wszystkie informacje umożliwiające Twoją bezpośrednią lub pośrednią identyfikację to „dane osobowe”:</w:t>
      </w:r>
    </w:p>
    <w:p w:rsidR="00000000" w:rsidDel="00000000" w:rsidP="00000000" w:rsidRDefault="00000000" w:rsidRPr="00000000" w14:paraId="00000090">
      <w:pPr>
        <w:spacing w:after="0" w:line="240" w:lineRule="auto"/>
        <w:ind w:left="0"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91">
      <w:pPr>
        <w:spacing w:after="0" w:line="240" w:lineRule="auto"/>
        <w:ind w:left="0"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 szczególności SISLEY może gromadzić, zapisywać, przekazywać i wykorzystywać dane osobowe dotyczące: </w:t>
      </w:r>
    </w:p>
    <w:p w:rsidR="00000000" w:rsidDel="00000000" w:rsidP="00000000" w:rsidRDefault="00000000" w:rsidRPr="00000000" w14:paraId="0000009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Twojej tożsamości: tytuł, imię, nazwisko, adres, numer telefonu i/lub numer telefonu komórkowego, adres e-mail,</w:t>
      </w:r>
    </w:p>
    <w:p w:rsidR="00000000" w:rsidDel="00000000" w:rsidP="00000000" w:rsidRDefault="00000000" w:rsidRPr="00000000" w14:paraId="0000009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przebiegu kariery zawodowej: doświadczenie zawodowe, mobilność geograficzna, poziom znajomości języka, szkolenia i stopnie naukowe, umiejętności i cechy zawodowe, pozwolenie na pracę, oczekiwania dotyczące wynagrodzenia, data dostępności, życiorys i list motywacyjny,</w:t>
      </w:r>
    </w:p>
    <w:p w:rsidR="00000000" w:rsidDel="00000000" w:rsidP="00000000" w:rsidRDefault="00000000" w:rsidRPr="00000000" w14:paraId="0000009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wszelkich innych informacji, które udostępnisz SISLEY.</w:t>
      </w:r>
    </w:p>
    <w:p w:rsidR="00000000" w:rsidDel="00000000" w:rsidP="00000000" w:rsidRDefault="00000000" w:rsidRPr="00000000" w14:paraId="00000095">
      <w:pPr>
        <w:spacing w:after="0" w:line="240" w:lineRule="auto"/>
        <w:ind w:left="0"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96">
      <w:pPr>
        <w:spacing w:after="0" w:line="240" w:lineRule="auto"/>
        <w:ind w:left="0"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SISLEY może pozyskiwać dane osobowe od osób trzecich (agencji rekrutacyjnych, portali społecznościowych...) lub bezpośrednio od Ciebie, gdy:</w:t>
      </w:r>
    </w:p>
    <w:p w:rsidR="00000000" w:rsidDel="00000000" w:rsidP="00000000" w:rsidRDefault="00000000" w:rsidRPr="00000000" w14:paraId="0000009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odpowiadasz na ofertę, </w:t>
      </w:r>
    </w:p>
    <w:p w:rsidR="00000000" w:rsidDel="00000000" w:rsidP="00000000" w:rsidRDefault="00000000" w:rsidRPr="00000000" w14:paraId="0000009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aplikujesz spontanicznie.</w:t>
      </w:r>
    </w:p>
    <w:p w:rsidR="00000000" w:rsidDel="00000000" w:rsidP="00000000" w:rsidRDefault="00000000" w:rsidRPr="00000000" w14:paraId="00000099">
      <w:pPr>
        <w:spacing w:after="0" w:line="240" w:lineRule="auto"/>
        <w:ind w:left="0"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9A">
      <w:pPr>
        <w:spacing w:after="0" w:line="240" w:lineRule="auto"/>
        <w:ind w:left="0"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 momencie gromadzenia danych osobowych ich obowiązkowy lub opcjonalny charakter jest oznaczony gwiazdką lub w inny sposób.</w:t>
      </w:r>
    </w:p>
    <w:p w:rsidR="00000000" w:rsidDel="00000000" w:rsidP="00000000" w:rsidRDefault="00000000" w:rsidRPr="00000000" w14:paraId="0000009B">
      <w:pPr>
        <w:spacing w:after="0" w:line="240" w:lineRule="auto"/>
        <w:ind w:left="0"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9C">
      <w:pPr>
        <w:spacing w:after="0" w:line="240" w:lineRule="auto"/>
        <w:ind w:left="0" w:firstLine="0"/>
        <w:rPr>
          <w:rFonts w:ascii="Arial Narrow" w:cs="Arial Narrow" w:eastAsia="Arial Narrow" w:hAnsi="Arial Narrow"/>
          <w:sz w:val="20"/>
          <w:szCs w:val="20"/>
        </w:rPr>
      </w:pPr>
      <w:r w:rsidDel="00000000" w:rsidR="00000000" w:rsidRPr="00000000">
        <w:rPr>
          <w:rFonts w:ascii="Arial Narrow" w:cs="Arial Narrow" w:eastAsia="Arial Narrow" w:hAnsi="Arial Narrow"/>
          <w:b w:val="1"/>
          <w:bCs w:val="1"/>
          <w:sz w:val="20"/>
          <w:szCs w:val="20"/>
          <w:rtl w:val="0"/>
        </w:rPr>
        <w:t xml:space="preserve">4.2 JAKIE SĄ CELE?</w:t>
      </w: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09D">
      <w:pPr>
        <w:spacing w:after="0" w:line="240" w:lineRule="auto"/>
        <w:ind w:left="0"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9E">
      <w:pPr>
        <w:spacing w:after="0" w:line="240" w:lineRule="auto"/>
        <w:ind w:left="0"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Zasadniczo Twoje dane osobowe są przetwarzane w następujących celach:</w:t>
      </w:r>
    </w:p>
    <w:p w:rsidR="00000000" w:rsidDel="00000000" w:rsidP="00000000" w:rsidRDefault="00000000" w:rsidRPr="00000000" w14:paraId="0000009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zarządzanie naszym procesem rekrutacji (podstawa prawna: zgoda lub obowiązek prawny),</w:t>
      </w:r>
    </w:p>
    <w:p w:rsidR="00000000" w:rsidDel="00000000" w:rsidP="00000000" w:rsidRDefault="00000000" w:rsidRPr="00000000" w14:paraId="000000A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analizy kwalifikacji kandydata na dane stanowisko i/lub jego umiejętności zawodowych (kwalifikacje, doświadczenie) (podstawa prawna: zgoda).</w:t>
      </w:r>
    </w:p>
    <w:p w:rsidR="00000000" w:rsidDel="00000000" w:rsidP="00000000" w:rsidRDefault="00000000" w:rsidRPr="00000000" w14:paraId="000000A1">
      <w:pPr>
        <w:spacing w:after="0" w:line="240" w:lineRule="auto"/>
        <w:ind w:left="0"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center" w:leader="none" w:pos="1917"/>
        </w:tabs>
        <w:spacing w:after="0" w:before="0" w:line="240" w:lineRule="auto"/>
        <w:ind w:left="720" w:right="0" w:hanging="360"/>
        <w:jc w:val="both"/>
        <w:rPr>
          <w:rFonts w:ascii="Arial Narrow" w:cs="Arial Narrow" w:eastAsia="Arial Narrow" w:hAnsi="Arial Narrow"/>
          <w:b w:val="1"/>
          <w:bCs w:val="1"/>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0"/>
          <w:szCs w:val="20"/>
          <w:u w:val="none"/>
          <w:shd w:fill="auto" w:val="clear"/>
          <w:vertAlign w:val="baseline"/>
          <w:rtl w:val="0"/>
        </w:rPr>
        <w:t xml:space="preserve">JAK DŁUGO PRZECHOWUJEMY DANE? </w:t>
      </w:r>
    </w:p>
    <w:p w:rsidR="00000000" w:rsidDel="00000000" w:rsidP="00000000" w:rsidRDefault="00000000" w:rsidRPr="00000000" w14:paraId="000000A3">
      <w:pPr>
        <w:tabs>
          <w:tab w:val="center" w:leader="none" w:pos="1917"/>
        </w:tabs>
        <w:spacing w:after="0" w:line="240" w:lineRule="auto"/>
        <w:ind w:left="360"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A4">
      <w:pPr>
        <w:tabs>
          <w:tab w:val="center" w:leader="none" w:pos="1917"/>
        </w:tabs>
        <w:spacing w:after="0" w:line="240" w:lineRule="auto"/>
        <w:ind w:left="0"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Nie przechowujemy Twoich danych osobowych dłużej, niż jest to konieczne do celów, dla których zostały pozyskane. Oznacza to, że dane w naszych systemach są niszczone, usuwane lub anonimizowane, gdy tylko przestaną być potrzebne. Podejmujemy odpowiednie środki w celu zapewnienia, że Twoje dane osobowe są przetwarzane wyłącznie na następujących warunkach:</w:t>
      </w:r>
    </w:p>
    <w:p w:rsidR="00000000" w:rsidDel="00000000" w:rsidP="00000000" w:rsidRDefault="00000000" w:rsidRPr="00000000" w14:paraId="000000A5">
      <w:pPr>
        <w:tabs>
          <w:tab w:val="center" w:leader="none" w:pos="1917"/>
        </w:tabs>
        <w:spacing w:after="0" w:line="240" w:lineRule="auto"/>
        <w:ind w:left="0"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center" w:leader="none" w:pos="1917"/>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Przez okres, w którym dane są wykorzystywane do świadczenia usług.</w:t>
      </w:r>
    </w:p>
    <w:p w:rsidR="00000000" w:rsidDel="00000000" w:rsidP="00000000" w:rsidRDefault="00000000" w:rsidRPr="00000000" w14:paraId="000000A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center" w:leader="none" w:pos="1917"/>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Zgodnie z wymogami obowiązującego prawa, umowy lub w związku z naszymi zobowiązaniami prawnymi.</w:t>
      </w:r>
    </w:p>
    <w:p w:rsidR="00000000" w:rsidDel="00000000" w:rsidP="00000000" w:rsidRDefault="00000000" w:rsidRPr="00000000" w14:paraId="000000A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center" w:leader="none" w:pos="1917"/>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Tylko tak długo, jak jest to konieczne do osiągnięcia celu, dla którego dane zostały pozyskane, lub dłużej, jeśli wymaga tego umowa lub obowiązujące prawo, przy zastosowaniu odpowiednich zabezpieczeń.</w:t>
      </w:r>
    </w:p>
    <w:p w:rsidR="00000000" w:rsidDel="00000000" w:rsidP="00000000" w:rsidRDefault="00000000" w:rsidRPr="00000000" w14:paraId="000000A9">
      <w:pPr>
        <w:tabs>
          <w:tab w:val="center" w:leader="none" w:pos="1917"/>
        </w:tabs>
        <w:spacing w:after="0" w:line="240" w:lineRule="auto"/>
        <w:ind w:left="0"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AA">
      <w:pPr>
        <w:tabs>
          <w:tab w:val="center" w:leader="none" w:pos="1917"/>
        </w:tabs>
        <w:spacing w:after="0" w:line="240" w:lineRule="auto"/>
        <w:ind w:left="0"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Wymóg ten może istnieć w szczególności, jeśli dane są nadal potrzebne do wypełnienia zobowiązań umownych, oceny i zaspokojenia roszczeń z tytułu rękojmi lub gwarancji lub do obrony przed takimi roszczeniami. Jeśli dane nie są już wymagane do wypełnienia zobowiązań umownych lub prawnych, będą one regularnie usuwane, chyba że ich tymczasowe przechowywanie jest nadal konieczne, w szczególności w celu spełnienia wymogów dotyczących ustawowych okresów przechowywania. W przypadku ustawowych zobowiązań dotyczących przechowywania, usunięcie może nastąpić dopiero po upływie odpowiedniego okresu.</w:t>
      </w:r>
    </w:p>
    <w:p w:rsidR="00000000" w:rsidDel="00000000" w:rsidP="00000000" w:rsidRDefault="00000000" w:rsidRPr="00000000" w14:paraId="000000AB">
      <w:pPr>
        <w:spacing w:after="0" w:line="240" w:lineRule="auto"/>
        <w:ind w:left="0"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AC">
      <w:pPr>
        <w:spacing w:after="0" w:line="240" w:lineRule="auto"/>
        <w:ind w:left="-5"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 zatem: </w:t>
      </w:r>
    </w:p>
    <w:p w:rsidR="00000000" w:rsidDel="00000000" w:rsidP="00000000" w:rsidRDefault="00000000" w:rsidRPr="00000000" w14:paraId="000000A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30"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Dane stanowiące dowód prawa lub umowy, lub przechowywane w ramach obowiązku prawnego są przechowywane zgodnie z obowiązującymi przepisami. </w:t>
      </w:r>
    </w:p>
    <w:p w:rsidR="00000000" w:rsidDel="00000000" w:rsidP="00000000" w:rsidRDefault="00000000" w:rsidRPr="00000000" w14:paraId="000000A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30"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Dane bankowe są usuwane po zakończeniu transakcji lub przechowywane jako dowód zgodnie z obowiązującymi przepisami, chyba że wyrazisz zgodę na korzystanie z opcji „Zapisane karty płatnicze”, aby zapisać swoje dane bankowe w bezpieczny, zaszyfrowany sposób. W żadnym przypadku kod zabezpieczający Twojej karty kredytowej nie jest przechowywany.  </w:t>
      </w:r>
    </w:p>
    <w:p w:rsidR="00000000" w:rsidDel="00000000" w:rsidP="00000000" w:rsidRDefault="00000000" w:rsidRPr="00000000" w14:paraId="000000A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30"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Dane dotyczące Twoich dokumentów tożsamości są przechowywane przez okres jednego roku w odniesieniu do prawa dostępu, sprostowania, ograniczenia przetwarzania, usunięcia, przenoszenia danych lub wniesienia sprzeciwu. </w:t>
      </w:r>
    </w:p>
    <w:p w:rsidR="00000000" w:rsidDel="00000000" w:rsidP="00000000" w:rsidRDefault="00000000" w:rsidRPr="00000000" w14:paraId="000000B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30"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Dane dotyczące kandydatów są przechowywane przez okres umożliwiający SISLEY zarządzanie procesem rekrutacji, chyba że kandydaci wyrażą sprzeciw lub zażądają ich usunięcia</w:t>
      </w:r>
    </w:p>
    <w:p w:rsidR="00000000" w:rsidDel="00000000" w:rsidP="00000000" w:rsidRDefault="00000000" w:rsidRPr="00000000" w14:paraId="000000B1">
      <w:pPr>
        <w:spacing w:after="0" w:line="240" w:lineRule="auto"/>
        <w:ind w:left="-5"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B2">
      <w:pPr>
        <w:spacing w:after="0" w:line="240" w:lineRule="auto"/>
        <w:ind w:left="-5"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SISLEY jest międzynarodową grupą z siedzibą we Francji i z powodów operacyjnych oraz technicznych, zwracamy Twoją uwagę na fakt, że Twoje dane są przechowywane przez okres trzech lat od ostatniego kontaktu/zakupu, chyba że wyrazisz sprzeciw lub poprosisz o ich usunięcie.  </w:t>
      </w:r>
    </w:p>
    <w:p w:rsidR="00000000" w:rsidDel="00000000" w:rsidP="00000000" w:rsidRDefault="00000000" w:rsidRPr="00000000" w14:paraId="000000B3">
      <w:pPr>
        <w:spacing w:after="0" w:line="240" w:lineRule="auto"/>
        <w:ind w:left="-5"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B4">
      <w:pPr>
        <w:spacing w:after="0" w:line="240" w:lineRule="auto"/>
        <w:ind w:left="-5"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Po upływie tego trzyletniego okresu możemy skontaktować się z Tobą ponownie, aby dowiedzieć się, czy życzysz sobie dalszego otrzymywania ofert handlowych. Jeżeli nie udzielisz jednoznacznej, twierdzącej odpowiedzi, Twoje dane osobowe zostaną usunięte, zanonimizowane lub zarchiwizowane zgodnie z obowiązującymi przepisami. </w:t>
      </w:r>
    </w:p>
    <w:p w:rsidR="00000000" w:rsidDel="00000000" w:rsidP="00000000" w:rsidRDefault="00000000" w:rsidRPr="00000000" w14:paraId="000000B5">
      <w:pPr>
        <w:spacing w:after="0" w:line="240" w:lineRule="auto"/>
        <w:ind w:left="-5"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B6">
      <w:pPr>
        <w:spacing w:after="0" w:line="240" w:lineRule="auto"/>
        <w:ind w:left="0"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0B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center" w:leader="none" w:pos="1417"/>
        </w:tabs>
        <w:spacing w:after="0" w:before="0" w:line="240" w:lineRule="auto"/>
        <w:ind w:left="720" w:right="0" w:hanging="360"/>
        <w:jc w:val="both"/>
        <w:rPr>
          <w:rFonts w:ascii="Arial Narrow" w:cs="Arial Narrow" w:eastAsia="Arial Narrow" w:hAnsi="Arial Narrow"/>
          <w:b w:val="1"/>
          <w:bCs w:val="1"/>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0"/>
          <w:szCs w:val="20"/>
          <w:u w:val="none"/>
          <w:shd w:fill="auto" w:val="clear"/>
          <w:vertAlign w:val="baseline"/>
          <w:rtl w:val="0"/>
        </w:rPr>
        <w:tab/>
        <w:t xml:space="preserve">KIM SĄ ODBIORCY DANYCH? </w:t>
      </w:r>
    </w:p>
    <w:p w:rsidR="00000000" w:rsidDel="00000000" w:rsidP="00000000" w:rsidRDefault="00000000" w:rsidRPr="00000000" w14:paraId="000000B8">
      <w:pPr>
        <w:spacing w:after="0" w:line="240" w:lineRule="auto"/>
        <w:ind w:left="0"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0B9">
      <w:pPr>
        <w:spacing w:after="0" w:line="240" w:lineRule="auto"/>
        <w:ind w:left="-5"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Twoje dane mogą być wysyłane do c.f.e.b. SISLEY (Francja), innych podmiotów z Grupy i zaufanych dostawców usług, którzy zostali wybrani ze względu na ich doświadczenie i działają w imieniu SISLEY, aby osiągnąć cele, które określa, takie jak płatności, dostawy, marketing lub dostawcy usług IT. </w:t>
      </w:r>
    </w:p>
    <w:p w:rsidR="00000000" w:rsidDel="00000000" w:rsidP="00000000" w:rsidRDefault="00000000" w:rsidRPr="00000000" w14:paraId="000000BA">
      <w:pPr>
        <w:spacing w:after="0" w:line="240" w:lineRule="auto"/>
        <w:ind w:left="-5"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BB">
      <w:pPr>
        <w:spacing w:after="0" w:line="240" w:lineRule="auto"/>
        <w:ind w:left="-5"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Więcej informacji na temat naszych dostawców usług znajdziesz w poniższej tabeli:</w:t>
      </w:r>
    </w:p>
    <w:p w:rsidR="00000000" w:rsidDel="00000000" w:rsidP="00000000" w:rsidRDefault="00000000" w:rsidRPr="00000000" w14:paraId="000000BC">
      <w:pPr>
        <w:spacing w:after="0" w:line="240" w:lineRule="auto"/>
        <w:ind w:left="-5" w:firstLine="0"/>
        <w:rPr>
          <w:rFonts w:ascii="Arial Narrow" w:cs="Arial Narrow" w:eastAsia="Arial Narrow" w:hAnsi="Arial Narrow"/>
          <w:sz w:val="20"/>
          <w:szCs w:val="20"/>
        </w:rPr>
      </w:pPr>
      <w:r w:rsidDel="00000000" w:rsidR="00000000" w:rsidRPr="00000000">
        <w:rPr>
          <w:rtl w:val="0"/>
        </w:rPr>
      </w:r>
    </w:p>
    <w:tbl>
      <w:tblPr>
        <w:tblStyle w:val="Table1"/>
        <w:tblW w:w="9073.0" w:type="dxa"/>
        <w:jc w:val="left"/>
        <w:tblInd w:w="-11.0" w:type="dxa"/>
        <w:tblLayout w:type="fixed"/>
        <w:tblLook w:val="0400"/>
      </w:tblPr>
      <w:tblGrid>
        <w:gridCol w:w="2128"/>
        <w:gridCol w:w="2268"/>
        <w:gridCol w:w="2384"/>
        <w:gridCol w:w="2293"/>
        <w:tblGridChange w:id="0">
          <w:tblGrid>
            <w:gridCol w:w="2128"/>
            <w:gridCol w:w="2268"/>
            <w:gridCol w:w="2384"/>
            <w:gridCol w:w="2293"/>
          </w:tblGrid>
        </w:tblGridChange>
      </w:tblGrid>
      <w:tr>
        <w:trPr>
          <w:cantSplit w:val="0"/>
          <w:trHeight w:val="706" w:hRule="atLeast"/>
          <w:tblHeader w:val="0"/>
        </w:trPr>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BD">
            <w:pPr>
              <w:spacing w:after="0" w:line="240" w:lineRule="auto"/>
              <w:ind w:firstLine="10"/>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NAZWA USŁUGODAWCY </w:t>
            </w:r>
          </w:p>
        </w:tc>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BE">
            <w:pPr>
              <w:spacing w:after="0" w:line="240" w:lineRule="auto"/>
              <w:ind w:left="8" w:firstLine="0"/>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LOKALIZACJA </w:t>
            </w:r>
          </w:p>
        </w:tc>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BF">
            <w:pPr>
              <w:spacing w:after="0" w:line="240" w:lineRule="auto"/>
              <w:ind w:firstLine="10"/>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ODPOWIEDNIE ZABEZPIECZENIA DOTYCZĄCE PRZEKAZYWANIA DANYCH OSOBOWYCH </w:t>
            </w:r>
          </w:p>
          <w:p w:rsidR="00000000" w:rsidDel="00000000" w:rsidP="00000000" w:rsidRDefault="00000000" w:rsidRPr="00000000" w14:paraId="000000C0">
            <w:pPr>
              <w:spacing w:after="0" w:line="240" w:lineRule="auto"/>
              <w:ind w:firstLine="10"/>
              <w:rPr>
                <w:rFonts w:ascii="Arial Narrow" w:cs="Arial Narrow" w:eastAsia="Arial Narrow" w:hAnsi="Arial Narrow"/>
                <w:b w:val="1"/>
                <w:bCs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C1">
            <w:pPr>
              <w:spacing w:after="0" w:line="240" w:lineRule="auto"/>
              <w:ind w:firstLine="10"/>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LINK DO POLITYKI OCHRONY DANYCH OSOBOWYCH </w:t>
            </w:r>
          </w:p>
        </w:tc>
      </w:tr>
      <w:tr>
        <w:trPr>
          <w:cantSplit w:val="0"/>
          <w:trHeight w:val="225" w:hRule="atLeast"/>
          <w:tblHeader w:val="0"/>
        </w:trPr>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C2">
            <w:pPr>
              <w:spacing w:after="0" w:line="240" w:lineRule="auto"/>
              <w:ind w:firstLine="1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Adyen Holandia </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C3">
            <w:pPr>
              <w:spacing w:after="0" w:line="240" w:lineRule="auto"/>
              <w:ind w:firstLine="1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Amsterdam, Holandia </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C4">
            <w:pPr>
              <w:spacing w:after="0" w:line="240" w:lineRule="auto"/>
              <w:ind w:left="6"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Nie dotyczy: członek EOG </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C5">
            <w:pPr>
              <w:spacing w:after="0" w:line="240" w:lineRule="auto"/>
              <w:ind w:left="4" w:firstLine="0"/>
              <w:rPr>
                <w:rFonts w:ascii="Arial Narrow" w:cs="Arial Narrow" w:eastAsia="Arial Narrow" w:hAnsi="Arial Narrow"/>
                <w:sz w:val="20"/>
                <w:szCs w:val="20"/>
              </w:rPr>
            </w:pPr>
            <w:r w:rsidDel="00000000" w:rsidR="00000000" w:rsidRPr="00000000">
              <w:rPr>
                <w:rFonts w:ascii="Arial Narrow" w:cs="Arial Narrow" w:eastAsia="Arial Narrow" w:hAnsi="Arial Narrow"/>
                <w:color w:val="0563c1"/>
                <w:sz w:val="20"/>
                <w:szCs w:val="20"/>
                <w:u w:val="single"/>
                <w:rtl w:val="0"/>
              </w:rPr>
              <w:t xml:space="preserve">https://www.adyen.com/policies-anddisclaimer/disclaimer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6">
            <w:pPr>
              <w:spacing w:after="0" w:line="240" w:lineRule="auto"/>
              <w:ind w:firstLine="1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Addingwell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7">
            <w:pPr>
              <w:spacing w:after="0" w:line="240" w:lineRule="auto"/>
              <w:ind w:firstLine="1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Lille, Francja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8">
            <w:pPr>
              <w:spacing w:after="0" w:line="240" w:lineRule="auto"/>
              <w:ind w:left="6"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Nie dotyczy: członek EOG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9">
            <w:pPr>
              <w:spacing w:after="0" w:line="240" w:lineRule="auto"/>
              <w:ind w:left="4" w:firstLine="0"/>
              <w:rPr>
                <w:rFonts w:ascii="Arial Narrow" w:cs="Arial Narrow" w:eastAsia="Arial Narrow" w:hAnsi="Arial Narrow"/>
                <w:sz w:val="20"/>
                <w:szCs w:val="20"/>
              </w:rPr>
            </w:pPr>
            <w:r w:rsidDel="00000000" w:rsidR="00000000" w:rsidRPr="00000000">
              <w:rPr>
                <w:rFonts w:ascii="Arial Narrow" w:cs="Arial Narrow" w:eastAsia="Arial Narrow" w:hAnsi="Arial Narrow"/>
                <w:color w:val="0563c1"/>
                <w:sz w:val="20"/>
                <w:szCs w:val="20"/>
                <w:u w:val="single"/>
                <w:rtl w:val="0"/>
              </w:rPr>
              <w:t xml:space="preserve">https://www.addingwell.com/privacy-policy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A">
            <w:pPr>
              <w:spacing w:after="0" w:line="240" w:lineRule="auto"/>
              <w:ind w:firstLine="1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Awin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B">
            <w:pPr>
              <w:spacing w:after="0" w:line="240" w:lineRule="auto"/>
              <w:ind w:firstLine="1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Berlin, Niemcy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C">
            <w:pPr>
              <w:spacing w:after="0" w:line="240" w:lineRule="auto"/>
              <w:ind w:left="6"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NIE DOTYCZY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D">
            <w:pPr>
              <w:spacing w:after="0" w:line="240" w:lineRule="auto"/>
              <w:ind w:left="4" w:firstLine="0"/>
              <w:rPr>
                <w:rFonts w:ascii="Arial Narrow" w:cs="Arial Narrow" w:eastAsia="Arial Narrow" w:hAnsi="Arial Narrow"/>
                <w:sz w:val="20"/>
                <w:szCs w:val="20"/>
              </w:rPr>
            </w:pPr>
            <w:r w:rsidDel="00000000" w:rsidR="00000000" w:rsidRPr="00000000">
              <w:rPr>
                <w:rFonts w:ascii="Arial Narrow" w:cs="Arial Narrow" w:eastAsia="Arial Narrow" w:hAnsi="Arial Narrow"/>
                <w:color w:val="0563c1"/>
                <w:sz w:val="20"/>
                <w:szCs w:val="20"/>
                <w:u w:val="single"/>
                <w:rtl w:val="0"/>
              </w:rPr>
              <w:t xml:space="preserve">https://www.awin.com/gb/privacy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E">
            <w:pPr>
              <w:spacing w:after="0" w:line="240" w:lineRule="auto"/>
              <w:ind w:firstLine="1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Axialys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F">
            <w:pPr>
              <w:spacing w:after="0" w:line="240" w:lineRule="auto"/>
              <w:ind w:firstLine="1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Courbevoie, Francja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0">
            <w:pPr>
              <w:spacing w:after="0" w:line="240" w:lineRule="auto"/>
              <w:ind w:left="6"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Nie dotyczy: członek EOG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1">
            <w:pPr>
              <w:spacing w:after="0" w:line="240" w:lineRule="auto"/>
              <w:ind w:left="4" w:firstLine="0"/>
              <w:rPr>
                <w:rFonts w:ascii="Arial Narrow" w:cs="Arial Narrow" w:eastAsia="Arial Narrow" w:hAnsi="Arial Narrow"/>
                <w:sz w:val="20"/>
                <w:szCs w:val="20"/>
              </w:rPr>
            </w:pPr>
            <w:r w:rsidDel="00000000" w:rsidR="00000000" w:rsidRPr="00000000">
              <w:rPr>
                <w:rFonts w:ascii="Arial Narrow" w:cs="Arial Narrow" w:eastAsia="Arial Narrow" w:hAnsi="Arial Narrow"/>
                <w:color w:val="0563c1"/>
                <w:sz w:val="20"/>
                <w:szCs w:val="20"/>
                <w:u w:val="single"/>
                <w:rtl w:val="0"/>
              </w:rPr>
              <w:t xml:space="preserve">https://www.axialys.com/privacy/ </w:t>
            </w:r>
            <w:r w:rsidDel="00000000" w:rsidR="00000000" w:rsidRPr="00000000">
              <w:rPr>
                <w:rtl w:val="0"/>
              </w:rPr>
            </w:r>
          </w:p>
        </w:tc>
      </w:tr>
      <w:tr>
        <w:trPr>
          <w:cantSplit w:val="0"/>
          <w:trHeight w:val="32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2">
            <w:pPr>
              <w:spacing w:after="0" w:line="240" w:lineRule="auto"/>
              <w:ind w:firstLine="1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Bambuser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3">
            <w:pPr>
              <w:spacing w:after="0" w:line="240" w:lineRule="auto"/>
              <w:ind w:firstLine="1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Sztokholm, Szwecja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4">
            <w:pPr>
              <w:spacing w:after="0" w:line="240" w:lineRule="auto"/>
              <w:ind w:left="6"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Nie dotyczy: członek EOG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5">
            <w:pPr>
              <w:spacing w:after="0" w:line="240" w:lineRule="auto"/>
              <w:ind w:left="4" w:firstLine="0"/>
              <w:rPr>
                <w:rFonts w:ascii="Arial Narrow" w:cs="Arial Narrow" w:eastAsia="Arial Narrow" w:hAnsi="Arial Narrow"/>
                <w:sz w:val="20"/>
                <w:szCs w:val="20"/>
              </w:rPr>
            </w:pPr>
            <w:r w:rsidDel="00000000" w:rsidR="00000000" w:rsidRPr="00000000">
              <w:rPr>
                <w:rFonts w:ascii="Arial Narrow" w:cs="Arial Narrow" w:eastAsia="Arial Narrow" w:hAnsi="Arial Narrow"/>
                <w:color w:val="0563c1"/>
                <w:sz w:val="20"/>
                <w:szCs w:val="20"/>
                <w:u w:val="single"/>
                <w:rtl w:val="0"/>
              </w:rPr>
              <w:t xml:space="preserve">https://bambuser.com/privacy-policy </w:t>
            </w:r>
            <w:r w:rsidDel="00000000" w:rsidR="00000000" w:rsidRPr="00000000">
              <w:rPr>
                <w:rtl w:val="0"/>
              </w:rPr>
            </w:r>
          </w:p>
        </w:tc>
      </w:tr>
      <w:tr>
        <w:trPr>
          <w:cantSplit w:val="0"/>
          <w:trHeight w:val="28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6">
            <w:pPr>
              <w:spacing w:after="0" w:line="240" w:lineRule="auto"/>
              <w:ind w:firstLine="1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Beyable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7">
            <w:pPr>
              <w:spacing w:after="0" w:line="240" w:lineRule="auto"/>
              <w:ind w:firstLine="1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Paryż, Francja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8">
            <w:pPr>
              <w:spacing w:after="0" w:line="240" w:lineRule="auto"/>
              <w:ind w:left="6"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Nie dotyczy: członek EOG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9">
            <w:pPr>
              <w:spacing w:after="0" w:line="240" w:lineRule="auto"/>
              <w:ind w:left="4" w:firstLine="0"/>
              <w:rPr>
                <w:rFonts w:ascii="Arial Narrow" w:cs="Arial Narrow" w:eastAsia="Arial Narrow" w:hAnsi="Arial Narrow"/>
                <w:sz w:val="20"/>
                <w:szCs w:val="20"/>
              </w:rPr>
            </w:pPr>
            <w:r w:rsidDel="00000000" w:rsidR="00000000" w:rsidRPr="00000000">
              <w:rPr>
                <w:rFonts w:ascii="Arial Narrow" w:cs="Arial Narrow" w:eastAsia="Arial Narrow" w:hAnsi="Arial Narrow"/>
                <w:color w:val="0563c1"/>
                <w:sz w:val="20"/>
                <w:szCs w:val="20"/>
                <w:u w:val="single"/>
                <w:rtl w:val="0"/>
              </w:rPr>
              <w:t xml:space="preserve">https://beyable.com/app-header-bars/privacypolicy.html </w:t>
            </w:r>
            <w:r w:rsidDel="00000000" w:rsidR="00000000" w:rsidRPr="00000000">
              <w:rPr>
                <w:rtl w:val="0"/>
              </w:rPr>
            </w:r>
          </w:p>
        </w:tc>
      </w:tr>
      <w:tr>
        <w:trPr>
          <w:cantSplit w:val="0"/>
          <w:trHeight w:val="40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A">
            <w:pPr>
              <w:spacing w:after="0" w:line="240" w:lineRule="auto"/>
              <w:ind w:firstLine="1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ClinReal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B">
            <w:pPr>
              <w:spacing w:after="0" w:line="240" w:lineRule="auto"/>
              <w:ind w:firstLine="1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Tuluza, Francja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C">
            <w:pPr>
              <w:spacing w:after="0" w:line="240" w:lineRule="auto"/>
              <w:ind w:left="6"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Nie dotyczy: członek EOG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D">
            <w:pPr>
              <w:spacing w:after="0" w:line="240" w:lineRule="auto"/>
              <w:ind w:left="4" w:firstLine="0"/>
              <w:rPr>
                <w:rFonts w:ascii="Arial Narrow" w:cs="Arial Narrow" w:eastAsia="Arial Narrow" w:hAnsi="Arial Narrow"/>
                <w:sz w:val="20"/>
                <w:szCs w:val="20"/>
              </w:rPr>
            </w:pPr>
            <w:r w:rsidDel="00000000" w:rsidR="00000000" w:rsidRPr="00000000">
              <w:rPr>
                <w:rFonts w:ascii="Arial Narrow" w:cs="Arial Narrow" w:eastAsia="Arial Narrow" w:hAnsi="Arial Narrow"/>
                <w:color w:val="0563c1"/>
                <w:sz w:val="20"/>
                <w:szCs w:val="20"/>
                <w:u w:val="single"/>
                <w:rtl w:val="0"/>
              </w:rPr>
              <w:t xml:space="preserve">https://www.clinrealonline.fr/politique-deconfidentialite/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E">
            <w:pPr>
              <w:spacing w:after="0" w:line="240" w:lineRule="auto"/>
              <w:ind w:firstLine="1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Critéo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F">
            <w:pPr>
              <w:spacing w:after="0" w:line="240" w:lineRule="auto"/>
              <w:ind w:firstLine="1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Paryż, Francja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0">
            <w:pPr>
              <w:spacing w:after="0" w:line="240" w:lineRule="auto"/>
              <w:ind w:left="6"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Nie dotyczy: członek EOG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1">
            <w:pPr>
              <w:spacing w:after="0" w:line="240" w:lineRule="auto"/>
              <w:ind w:left="4" w:firstLine="0"/>
              <w:rPr>
                <w:rFonts w:ascii="Arial Narrow" w:cs="Arial Narrow" w:eastAsia="Arial Narrow" w:hAnsi="Arial Narrow"/>
                <w:sz w:val="20"/>
                <w:szCs w:val="20"/>
              </w:rPr>
            </w:pPr>
            <w:r w:rsidDel="00000000" w:rsidR="00000000" w:rsidRPr="00000000">
              <w:rPr>
                <w:rFonts w:ascii="Arial Narrow" w:cs="Arial Narrow" w:eastAsia="Arial Narrow" w:hAnsi="Arial Narrow"/>
                <w:color w:val="0563c1"/>
                <w:sz w:val="20"/>
                <w:szCs w:val="20"/>
                <w:u w:val="single"/>
                <w:rtl w:val="0"/>
              </w:rPr>
              <w:t xml:space="preserve">https://www.criteo.com/privacy/ </w:t>
            </w:r>
            <w:r w:rsidDel="00000000" w:rsidR="00000000" w:rsidRPr="00000000">
              <w:rPr>
                <w:rtl w:val="0"/>
              </w:rPr>
            </w:r>
          </w:p>
        </w:tc>
      </w:tr>
      <w:tr>
        <w:trPr>
          <w:cantSplit w:val="0"/>
          <w:trHeight w:val="497"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2">
            <w:pPr>
              <w:spacing w:after="0" w:line="240" w:lineRule="auto"/>
              <w:ind w:firstLine="1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Google Ireland Limited </w:t>
            </w:r>
          </w:p>
          <w:p w:rsidR="00000000" w:rsidDel="00000000" w:rsidP="00000000" w:rsidRDefault="00000000" w:rsidRPr="00000000" w14:paraId="000000E3">
            <w:pPr>
              <w:spacing w:after="0" w:line="240" w:lineRule="auto"/>
              <w:ind w:firstLine="1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(YouTube, Google Tag </w:t>
            </w:r>
          </w:p>
          <w:p w:rsidR="00000000" w:rsidDel="00000000" w:rsidP="00000000" w:rsidRDefault="00000000" w:rsidRPr="00000000" w14:paraId="000000E4">
            <w:pPr>
              <w:spacing w:after="0" w:line="240" w:lineRule="auto"/>
              <w:ind w:firstLine="1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Menedżer, Google </w:t>
            </w:r>
          </w:p>
          <w:p w:rsidR="00000000" w:rsidDel="00000000" w:rsidP="00000000" w:rsidRDefault="00000000" w:rsidRPr="00000000" w14:paraId="000000E5">
            <w:pPr>
              <w:spacing w:after="0" w:line="240" w:lineRule="auto"/>
              <w:ind w:firstLine="1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Analytics i Google Ads)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6">
            <w:pPr>
              <w:spacing w:after="0" w:line="240" w:lineRule="auto"/>
              <w:ind w:firstLine="1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Dublin, Irlandia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7">
            <w:pPr>
              <w:spacing w:after="0" w:line="240" w:lineRule="auto"/>
              <w:ind w:left="6"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Nie dotyczy: członek EOG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8">
            <w:pPr>
              <w:spacing w:after="0" w:line="240" w:lineRule="auto"/>
              <w:ind w:left="4" w:firstLine="0"/>
              <w:rPr>
                <w:rFonts w:ascii="Arial Narrow" w:cs="Arial Narrow" w:eastAsia="Arial Narrow" w:hAnsi="Arial Narrow"/>
                <w:sz w:val="20"/>
                <w:szCs w:val="20"/>
              </w:rPr>
            </w:pPr>
            <w:r w:rsidDel="00000000" w:rsidR="00000000" w:rsidRPr="00000000">
              <w:rPr>
                <w:rFonts w:ascii="Arial Narrow" w:cs="Arial Narrow" w:eastAsia="Arial Narrow" w:hAnsi="Arial Narrow"/>
                <w:color w:val="0563c1"/>
                <w:sz w:val="20"/>
                <w:szCs w:val="20"/>
                <w:u w:val="single"/>
                <w:rtl w:val="0"/>
              </w:rPr>
              <w:t xml:space="preserve">https://business.safety.google/privacy/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9">
            <w:pPr>
              <w:spacing w:after="0" w:line="240" w:lineRule="auto"/>
              <w:ind w:firstLine="1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Klarna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A">
            <w:pPr>
              <w:spacing w:after="0" w:line="240" w:lineRule="auto"/>
              <w:ind w:firstLine="1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Sztokholm, Szwecja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B">
            <w:pPr>
              <w:spacing w:after="0" w:line="240" w:lineRule="auto"/>
              <w:ind w:left="6"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Nie dotyczy: członek EOG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C">
            <w:pPr>
              <w:spacing w:after="0" w:line="240" w:lineRule="auto"/>
              <w:ind w:left="4" w:firstLine="0"/>
              <w:rPr>
                <w:rFonts w:ascii="Arial Narrow" w:cs="Arial Narrow" w:eastAsia="Arial Narrow" w:hAnsi="Arial Narrow"/>
                <w:sz w:val="20"/>
                <w:szCs w:val="20"/>
              </w:rPr>
            </w:pPr>
            <w:r w:rsidDel="00000000" w:rsidR="00000000" w:rsidRPr="00000000">
              <w:rPr>
                <w:rFonts w:ascii="Arial Narrow" w:cs="Arial Narrow" w:eastAsia="Arial Narrow" w:hAnsi="Arial Narrow"/>
                <w:color w:val="0563c1"/>
                <w:sz w:val="20"/>
                <w:szCs w:val="20"/>
                <w:u w:val="single"/>
                <w:rtl w:val="0"/>
              </w:rPr>
              <w:t xml:space="preserve">https://www.klarna.com/uk/privacy/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D">
            <w:pPr>
              <w:spacing w:after="0" w:line="240" w:lineRule="auto"/>
              <w:ind w:firstLine="1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LinkedIn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E">
            <w:pPr>
              <w:spacing w:after="0" w:line="240" w:lineRule="auto"/>
              <w:ind w:firstLine="1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Dublin, Irlandia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F">
            <w:pPr>
              <w:spacing w:after="0" w:line="240" w:lineRule="auto"/>
              <w:ind w:left="6"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Nie dotyczy: członek EOG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0">
            <w:pPr>
              <w:spacing w:after="0" w:line="240" w:lineRule="auto"/>
              <w:ind w:left="4" w:firstLine="0"/>
              <w:rPr>
                <w:rFonts w:ascii="Arial Narrow" w:cs="Arial Narrow" w:eastAsia="Arial Narrow" w:hAnsi="Arial Narrow"/>
                <w:sz w:val="20"/>
                <w:szCs w:val="20"/>
              </w:rPr>
            </w:pPr>
            <w:r w:rsidDel="00000000" w:rsidR="00000000" w:rsidRPr="00000000">
              <w:rPr>
                <w:rFonts w:ascii="Arial Narrow" w:cs="Arial Narrow" w:eastAsia="Arial Narrow" w:hAnsi="Arial Narrow"/>
                <w:color w:val="0563c1"/>
                <w:sz w:val="20"/>
                <w:szCs w:val="20"/>
                <w:u w:val="single"/>
                <w:rtl w:val="0"/>
              </w:rPr>
              <w:t xml:space="preserve">https://www.linkedin.com/legal/privacy-policy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1">
            <w:pPr>
              <w:spacing w:after="0" w:line="240" w:lineRule="auto"/>
              <w:ind w:firstLine="1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Platformy meta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2">
            <w:pPr>
              <w:spacing w:after="0" w:line="240" w:lineRule="auto"/>
              <w:ind w:firstLine="1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Dublin, Irlandia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3">
            <w:pPr>
              <w:spacing w:after="0" w:line="240" w:lineRule="auto"/>
              <w:ind w:left="6"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Nie dotyczy: członek EOG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4">
            <w:pPr>
              <w:spacing w:after="0" w:line="240" w:lineRule="auto"/>
              <w:ind w:left="4" w:firstLine="0"/>
              <w:rPr>
                <w:rFonts w:ascii="Arial Narrow" w:cs="Arial Narrow" w:eastAsia="Arial Narrow" w:hAnsi="Arial Narrow"/>
                <w:sz w:val="20"/>
                <w:szCs w:val="20"/>
              </w:rPr>
            </w:pPr>
            <w:r w:rsidDel="00000000" w:rsidR="00000000" w:rsidRPr="00000000">
              <w:rPr>
                <w:rFonts w:ascii="Arial Narrow" w:cs="Arial Narrow" w:eastAsia="Arial Narrow" w:hAnsi="Arial Narrow"/>
                <w:color w:val="0563c1"/>
                <w:sz w:val="20"/>
                <w:szCs w:val="20"/>
                <w:u w:val="single"/>
                <w:rtl w:val="0"/>
              </w:rPr>
              <w:t xml:space="preserve">https://www.facebook.com/privacy/policy/ </w:t>
            </w:r>
            <w:r w:rsidDel="00000000" w:rsidR="00000000" w:rsidRPr="00000000">
              <w:rPr>
                <w:rtl w:val="0"/>
              </w:rPr>
            </w:r>
          </w:p>
        </w:tc>
      </w:tr>
      <w:tr>
        <w:trPr>
          <w:cantSplit w:val="0"/>
          <w:trHeight w:val="29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5">
            <w:pPr>
              <w:spacing w:after="0" w:line="240" w:lineRule="auto"/>
              <w:ind w:firstLine="1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One Trust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6">
            <w:pPr>
              <w:spacing w:after="0" w:line="240" w:lineRule="auto"/>
              <w:ind w:firstLine="1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Londyn, Wielka Brytania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7">
            <w:pPr>
              <w:spacing w:after="0" w:line="240" w:lineRule="auto"/>
              <w:ind w:left="6"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Decyzja Komisji Europejskiej w sprawie adekwatności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8">
            <w:pPr>
              <w:spacing w:after="0" w:line="240" w:lineRule="auto"/>
              <w:ind w:left="4" w:firstLine="0"/>
              <w:rPr>
                <w:rFonts w:ascii="Arial Narrow" w:cs="Arial Narrow" w:eastAsia="Arial Narrow" w:hAnsi="Arial Narrow"/>
                <w:sz w:val="20"/>
                <w:szCs w:val="20"/>
              </w:rPr>
            </w:pPr>
            <w:r w:rsidDel="00000000" w:rsidR="00000000" w:rsidRPr="00000000">
              <w:rPr>
                <w:rFonts w:ascii="Arial Narrow" w:cs="Arial Narrow" w:eastAsia="Arial Narrow" w:hAnsi="Arial Narrow"/>
                <w:color w:val="0563c1"/>
                <w:sz w:val="20"/>
                <w:szCs w:val="20"/>
                <w:u w:val="single"/>
                <w:rtl w:val="0"/>
              </w:rPr>
              <w:t xml:space="preserve">https://www.onetrust.com/privacy/ </w:t>
            </w:r>
            <w:r w:rsidDel="00000000" w:rsidR="00000000" w:rsidRPr="00000000">
              <w:rPr>
                <w:rtl w:val="0"/>
              </w:rPr>
            </w:r>
          </w:p>
        </w:tc>
      </w:tr>
      <w:tr>
        <w:trPr>
          <w:cantSplit w:val="0"/>
          <w:trHeight w:val="258"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9">
            <w:pPr>
              <w:spacing w:after="0" w:line="240" w:lineRule="auto"/>
              <w:ind w:firstLine="1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Paypal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A">
            <w:pPr>
              <w:spacing w:after="0" w:line="240" w:lineRule="auto"/>
              <w:ind w:firstLine="1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Luksemburg, Luksemburg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B">
            <w:pPr>
              <w:spacing w:after="0" w:line="240" w:lineRule="auto"/>
              <w:ind w:left="6"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Nie dotyczy: członek EOG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C">
            <w:pPr>
              <w:spacing w:after="0" w:line="240" w:lineRule="auto"/>
              <w:ind w:left="4" w:firstLine="0"/>
              <w:rPr>
                <w:rFonts w:ascii="Arial Narrow" w:cs="Arial Narrow" w:eastAsia="Arial Narrow" w:hAnsi="Arial Narrow"/>
                <w:sz w:val="20"/>
                <w:szCs w:val="20"/>
              </w:rPr>
            </w:pPr>
            <w:r w:rsidDel="00000000" w:rsidR="00000000" w:rsidRPr="00000000">
              <w:rPr>
                <w:rFonts w:ascii="Arial Narrow" w:cs="Arial Narrow" w:eastAsia="Arial Narrow" w:hAnsi="Arial Narrow"/>
                <w:color w:val="0563c1"/>
                <w:sz w:val="20"/>
                <w:szCs w:val="20"/>
                <w:u w:val="single"/>
                <w:rtl w:val="0"/>
              </w:rPr>
              <w:t xml:space="preserve">https://www.paypal.com/us/legalhub/paypal/privacyfull </w:t>
            </w:r>
            <w:r w:rsidDel="00000000" w:rsidR="00000000" w:rsidRPr="00000000">
              <w:rPr>
                <w:rtl w:val="0"/>
              </w:rPr>
            </w:r>
          </w:p>
        </w:tc>
      </w:tr>
      <w:tr>
        <w:trPr>
          <w:cantSplit w:val="0"/>
          <w:trHeight w:val="464"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D">
            <w:pPr>
              <w:spacing w:after="0" w:line="240" w:lineRule="auto"/>
              <w:ind w:firstLine="1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Pinterest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E">
            <w:pPr>
              <w:spacing w:after="0" w:line="240" w:lineRule="auto"/>
              <w:ind w:firstLine="1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Dublin, Irlandia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F">
            <w:pPr>
              <w:spacing w:after="0" w:line="240" w:lineRule="auto"/>
              <w:ind w:left="6"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Nie dotyczy: członek EOG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0">
            <w:pPr>
              <w:spacing w:after="0" w:line="240" w:lineRule="auto"/>
              <w:ind w:left="4" w:firstLine="0"/>
              <w:rPr>
                <w:rFonts w:ascii="Arial Narrow" w:cs="Arial Narrow" w:eastAsia="Arial Narrow" w:hAnsi="Arial Narrow"/>
                <w:sz w:val="20"/>
                <w:szCs w:val="20"/>
              </w:rPr>
            </w:pPr>
            <w:r w:rsidDel="00000000" w:rsidR="00000000" w:rsidRPr="00000000">
              <w:rPr>
                <w:rFonts w:ascii="Arial Narrow" w:cs="Arial Narrow" w:eastAsia="Arial Narrow" w:hAnsi="Arial Narrow"/>
                <w:color w:val="0563c1"/>
                <w:sz w:val="20"/>
                <w:szCs w:val="20"/>
                <w:u w:val="single"/>
                <w:rtl w:val="0"/>
              </w:rPr>
              <w:t xml:space="preserve">https://about.pinterest.com/de/privacy-policy </w:t>
            </w:r>
            <w:r w:rsidDel="00000000" w:rsidR="00000000" w:rsidRPr="00000000">
              <w:rPr>
                <w:rtl w:val="0"/>
              </w:rPr>
            </w:r>
          </w:p>
        </w:tc>
      </w:tr>
      <w:tr>
        <w:trPr>
          <w:cantSplit w:val="0"/>
          <w:trHeight w:val="1354"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1">
            <w:pPr>
              <w:spacing w:after="0" w:line="240" w:lineRule="auto"/>
              <w:ind w:firstLine="1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Power Reviews, Inc.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2">
            <w:pPr>
              <w:spacing w:after="0" w:line="240" w:lineRule="auto"/>
              <w:ind w:firstLine="1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Chicago, Illinois, </w:t>
            </w:r>
          </w:p>
          <w:p w:rsidR="00000000" w:rsidDel="00000000" w:rsidP="00000000" w:rsidRDefault="00000000" w:rsidRPr="00000000" w14:paraId="00000103">
            <w:pPr>
              <w:spacing w:after="0" w:line="240" w:lineRule="auto"/>
              <w:ind w:firstLine="1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Stany Zjednoczone </w:t>
            </w:r>
          </w:p>
          <w:p w:rsidR="00000000" w:rsidDel="00000000" w:rsidP="00000000" w:rsidRDefault="00000000" w:rsidRPr="00000000" w14:paraId="00000104">
            <w:pPr>
              <w:spacing w:after="0" w:line="240" w:lineRule="auto"/>
              <w:ind w:firstLine="1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Ameryka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5">
            <w:pPr>
              <w:spacing w:after="0" w:line="240" w:lineRule="auto"/>
              <w:ind w:left="6"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Nie przystąpiła do Transatlantyckich Ram Prywatności Danych: Standardowe klauzule umowne zostały podpisane, aby zagwarantować odpowiedni poziom ochrony danych w zakresie przetwarzania danych.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6">
            <w:pPr>
              <w:spacing w:after="0" w:line="240" w:lineRule="auto"/>
              <w:ind w:left="4" w:firstLine="0"/>
              <w:rPr>
                <w:rFonts w:ascii="Arial Narrow" w:cs="Arial Narrow" w:eastAsia="Arial Narrow" w:hAnsi="Arial Narrow"/>
                <w:sz w:val="20"/>
                <w:szCs w:val="20"/>
              </w:rPr>
            </w:pPr>
            <w:r w:rsidDel="00000000" w:rsidR="00000000" w:rsidRPr="00000000">
              <w:rPr>
                <w:rFonts w:ascii="Arial Narrow" w:cs="Arial Narrow" w:eastAsia="Arial Narrow" w:hAnsi="Arial Narrow"/>
                <w:color w:val="0563c1"/>
                <w:sz w:val="20"/>
                <w:szCs w:val="20"/>
                <w:u w:val="single"/>
                <w:rtl w:val="0"/>
              </w:rPr>
              <w:t xml:space="preserve">https://www.powerreviews.com/privacy-policy/ </w:t>
            </w:r>
            <w:r w:rsidDel="00000000" w:rsidR="00000000" w:rsidRPr="00000000">
              <w:rPr>
                <w:rtl w:val="0"/>
              </w:rPr>
            </w:r>
          </w:p>
        </w:tc>
      </w:tr>
      <w:tr>
        <w:trPr>
          <w:cantSplit w:val="0"/>
          <w:trHeight w:val="334" w:hRule="atLeast"/>
          <w:tblHeader w:val="0"/>
        </w:trPr>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107">
            <w:pPr>
              <w:spacing w:after="0" w:line="240" w:lineRule="auto"/>
              <w:ind w:left="2"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Qualifio </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108">
            <w:pPr>
              <w:spacing w:after="0" w:line="240" w:lineRule="auto"/>
              <w:ind w:left="2"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Louvain-la-Neuve, Belgia </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109">
            <w:pPr>
              <w:spacing w:after="0" w:line="240" w:lineRule="auto"/>
              <w:ind w:left="2"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Nie dotyczy: członek EOG </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10A">
            <w:pPr>
              <w:spacing w:after="0" w:line="240" w:lineRule="auto"/>
              <w:ind w:firstLine="10"/>
              <w:rPr>
                <w:rFonts w:ascii="Arial Narrow" w:cs="Arial Narrow" w:eastAsia="Arial Narrow" w:hAnsi="Arial Narrow"/>
                <w:sz w:val="20"/>
                <w:szCs w:val="20"/>
              </w:rPr>
            </w:pPr>
            <w:r w:rsidDel="00000000" w:rsidR="00000000" w:rsidRPr="00000000">
              <w:rPr>
                <w:rFonts w:ascii="Arial Narrow" w:cs="Arial Narrow" w:eastAsia="Arial Narrow" w:hAnsi="Arial Narrow"/>
                <w:color w:val="0563c1"/>
                <w:sz w:val="20"/>
                <w:szCs w:val="20"/>
                <w:u w:val="single"/>
                <w:rtl w:val="0"/>
              </w:rPr>
              <w:t xml:space="preserve">https://qualifio.com/privacy-policy/ </w:t>
            </w:r>
            <w:r w:rsidDel="00000000" w:rsidR="00000000" w:rsidRPr="00000000">
              <w:rPr>
                <w:rtl w:val="0"/>
              </w:rPr>
            </w:r>
          </w:p>
        </w:tc>
      </w:tr>
      <w:tr>
        <w:trPr>
          <w:cantSplit w:val="0"/>
          <w:trHeight w:val="259"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B">
            <w:pPr>
              <w:spacing w:after="0" w:line="240" w:lineRule="auto"/>
              <w:ind w:left="2"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Rakuten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C">
            <w:pPr>
              <w:spacing w:after="0" w:line="240" w:lineRule="auto"/>
              <w:ind w:left="2"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Luksemburg, Luksemburg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D">
            <w:pPr>
              <w:spacing w:after="0" w:line="240" w:lineRule="auto"/>
              <w:ind w:left="2"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Nie dotyczy: członek EOG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E">
            <w:pPr>
              <w:spacing w:after="0" w:line="240" w:lineRule="auto"/>
              <w:ind w:firstLine="10"/>
              <w:rPr>
                <w:rFonts w:ascii="Arial Narrow" w:cs="Arial Narrow" w:eastAsia="Arial Narrow" w:hAnsi="Arial Narrow"/>
                <w:sz w:val="20"/>
                <w:szCs w:val="20"/>
              </w:rPr>
            </w:pPr>
            <w:r w:rsidDel="00000000" w:rsidR="00000000" w:rsidRPr="00000000">
              <w:rPr>
                <w:rFonts w:ascii="Arial Narrow" w:cs="Arial Narrow" w:eastAsia="Arial Narrow" w:hAnsi="Arial Narrow"/>
                <w:color w:val="0563c1"/>
                <w:sz w:val="20"/>
                <w:szCs w:val="20"/>
                <w:u w:val="single"/>
                <w:rtl w:val="0"/>
              </w:rPr>
              <w:t xml:space="preserve">https://www.rakuten.com/help/article/privacy-policy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F">
            <w:pPr>
              <w:spacing w:after="0" w:line="240" w:lineRule="auto"/>
              <w:ind w:left="2"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Reachfive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0">
            <w:pPr>
              <w:spacing w:after="0" w:line="240" w:lineRule="auto"/>
              <w:ind w:left="2"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Paryż, Francja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1">
            <w:pPr>
              <w:spacing w:after="0" w:line="240" w:lineRule="auto"/>
              <w:ind w:left="2"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Nie dotyczy: członek EOG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2">
            <w:pPr>
              <w:spacing w:after="0" w:line="240" w:lineRule="auto"/>
              <w:ind w:firstLine="10"/>
              <w:rPr>
                <w:rFonts w:ascii="Arial Narrow" w:cs="Arial Narrow" w:eastAsia="Arial Narrow" w:hAnsi="Arial Narrow"/>
                <w:sz w:val="20"/>
                <w:szCs w:val="20"/>
              </w:rPr>
            </w:pPr>
            <w:r w:rsidDel="00000000" w:rsidR="00000000" w:rsidRPr="00000000">
              <w:rPr>
                <w:rFonts w:ascii="Arial Narrow" w:cs="Arial Narrow" w:eastAsia="Arial Narrow" w:hAnsi="Arial Narrow"/>
                <w:color w:val="0563c1"/>
                <w:sz w:val="20"/>
                <w:szCs w:val="20"/>
                <w:u w:val="single"/>
                <w:rtl w:val="0"/>
              </w:rPr>
              <w:t xml:space="preserve">https://reachfive.com/privacy-policy </w:t>
            </w:r>
            <w:r w:rsidDel="00000000" w:rsidR="00000000" w:rsidRPr="00000000">
              <w:rPr>
                <w:rtl w:val="0"/>
              </w:rPr>
            </w:r>
          </w:p>
        </w:tc>
      </w:tr>
      <w:tr>
        <w:trPr>
          <w:cantSplit w:val="0"/>
          <w:trHeight w:val="40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3">
            <w:pPr>
              <w:spacing w:after="0" w:line="240" w:lineRule="auto"/>
              <w:ind w:left="2"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SalesForce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4">
            <w:pPr>
              <w:spacing w:after="0" w:line="240" w:lineRule="auto"/>
              <w:ind w:left="2"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Londyn, Wielka Brytania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5">
            <w:pPr>
              <w:spacing w:after="0" w:line="240" w:lineRule="auto"/>
              <w:ind w:left="2"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Decyzja Komisji Europejskiej w sprawie adekwatności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6">
            <w:pPr>
              <w:spacing w:after="0" w:line="240" w:lineRule="auto"/>
              <w:ind w:firstLine="10"/>
              <w:rPr>
                <w:rFonts w:ascii="Arial Narrow" w:cs="Arial Narrow" w:eastAsia="Arial Narrow" w:hAnsi="Arial Narrow"/>
                <w:sz w:val="20"/>
                <w:szCs w:val="20"/>
              </w:rPr>
            </w:pPr>
            <w:r w:rsidDel="00000000" w:rsidR="00000000" w:rsidRPr="00000000">
              <w:rPr>
                <w:rFonts w:ascii="Arial Narrow" w:cs="Arial Narrow" w:eastAsia="Arial Narrow" w:hAnsi="Arial Narrow"/>
                <w:color w:val="0563c1"/>
                <w:sz w:val="20"/>
                <w:szCs w:val="20"/>
                <w:u w:val="single"/>
                <w:rtl w:val="0"/>
              </w:rPr>
              <w:t xml:space="preserve">https://www.salesforce.com/eu/company/privacy/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7">
            <w:pPr>
              <w:spacing w:after="0" w:line="240" w:lineRule="auto"/>
              <w:ind w:left="2"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Selligent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8">
            <w:pPr>
              <w:spacing w:after="0" w:line="240" w:lineRule="auto"/>
              <w:ind w:left="2"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Paryż, Francja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9">
            <w:pPr>
              <w:spacing w:after="0" w:line="240" w:lineRule="auto"/>
              <w:ind w:left="2"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Nie dotyczy: członek EOG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A">
            <w:pPr>
              <w:spacing w:after="0" w:line="240" w:lineRule="auto"/>
              <w:ind w:firstLine="10"/>
              <w:rPr>
                <w:rFonts w:ascii="Arial Narrow" w:cs="Arial Narrow" w:eastAsia="Arial Narrow" w:hAnsi="Arial Narrow"/>
                <w:sz w:val="20"/>
                <w:szCs w:val="20"/>
              </w:rPr>
            </w:pPr>
            <w:r w:rsidDel="00000000" w:rsidR="00000000" w:rsidRPr="00000000">
              <w:rPr>
                <w:rFonts w:ascii="Arial Narrow" w:cs="Arial Narrow" w:eastAsia="Arial Narrow" w:hAnsi="Arial Narrow"/>
                <w:color w:val="0563c1"/>
                <w:sz w:val="20"/>
                <w:szCs w:val="20"/>
                <w:u w:val="single"/>
                <w:rtl w:val="0"/>
              </w:rPr>
              <w:t xml:space="preserve">https://www.selligent.com/privacy-policy/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B">
            <w:pPr>
              <w:spacing w:after="0" w:line="240" w:lineRule="auto"/>
              <w:ind w:left="2"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TikTok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C">
            <w:pPr>
              <w:spacing w:after="0" w:line="240" w:lineRule="auto"/>
              <w:ind w:left="2"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Dublin, Irlandia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D">
            <w:pPr>
              <w:spacing w:after="0" w:line="240" w:lineRule="auto"/>
              <w:ind w:left="2"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Nie dotyczy: członek EOG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E">
            <w:pPr>
              <w:spacing w:after="0" w:line="240" w:lineRule="auto"/>
              <w:ind w:firstLine="10"/>
              <w:rPr>
                <w:rFonts w:ascii="Arial Narrow" w:cs="Arial Narrow" w:eastAsia="Arial Narrow" w:hAnsi="Arial Narrow"/>
                <w:sz w:val="20"/>
                <w:szCs w:val="20"/>
              </w:rPr>
            </w:pPr>
            <w:r w:rsidDel="00000000" w:rsidR="00000000" w:rsidRPr="00000000">
              <w:rPr>
                <w:rtl w:val="0"/>
              </w:rPr>
            </w:r>
          </w:p>
        </w:tc>
      </w:tr>
      <w:tr>
        <w:trPr>
          <w:cantSplit w:val="0"/>
          <w:trHeight w:val="1090" w:hRule="atLeast"/>
          <w:tblHeader w:val="0"/>
        </w:trPr>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1F">
            <w:pPr>
              <w:spacing w:after="0" w:line="240" w:lineRule="auto"/>
              <w:ind w:left="2"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Ważność </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20">
            <w:pPr>
              <w:spacing w:after="0" w:line="240" w:lineRule="auto"/>
              <w:ind w:left="2"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Boston, </w:t>
            </w:r>
          </w:p>
          <w:p w:rsidR="00000000" w:rsidDel="00000000" w:rsidP="00000000" w:rsidRDefault="00000000" w:rsidRPr="00000000" w14:paraId="00000121">
            <w:pPr>
              <w:spacing w:after="0" w:line="240" w:lineRule="auto"/>
              <w:ind w:left="2"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Massachusetts, </w:t>
            </w:r>
          </w:p>
          <w:p w:rsidR="00000000" w:rsidDel="00000000" w:rsidP="00000000" w:rsidRDefault="00000000" w:rsidRPr="00000000" w14:paraId="00000122">
            <w:pPr>
              <w:spacing w:after="0" w:line="240" w:lineRule="auto"/>
              <w:ind w:left="2"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Stany Zjednoczone </w:t>
            </w:r>
          </w:p>
          <w:p w:rsidR="00000000" w:rsidDel="00000000" w:rsidP="00000000" w:rsidRDefault="00000000" w:rsidRPr="00000000" w14:paraId="00000123">
            <w:pPr>
              <w:spacing w:after="0" w:line="240" w:lineRule="auto"/>
              <w:ind w:left="2"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Ameryka </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24">
            <w:pPr>
              <w:spacing w:after="0" w:line="240" w:lineRule="auto"/>
              <w:ind w:left="2"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Przystąpiła do Transatlantyckich Ram Prywatności Danych, aby zagwarantować odpowiedni poziom ochrony danych podczas ich przetwarzania. </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25">
            <w:pPr>
              <w:spacing w:after="0" w:line="240" w:lineRule="auto"/>
              <w:ind w:firstLine="10"/>
              <w:rPr>
                <w:rFonts w:ascii="Arial Narrow" w:cs="Arial Narrow" w:eastAsia="Arial Narrow" w:hAnsi="Arial Narrow"/>
                <w:sz w:val="20"/>
                <w:szCs w:val="20"/>
              </w:rPr>
            </w:pPr>
            <w:r w:rsidDel="00000000" w:rsidR="00000000" w:rsidRPr="00000000">
              <w:rPr>
                <w:rFonts w:ascii="Arial Narrow" w:cs="Arial Narrow" w:eastAsia="Arial Narrow" w:hAnsi="Arial Narrow"/>
                <w:color w:val="0563c1"/>
                <w:sz w:val="20"/>
                <w:szCs w:val="20"/>
                <w:u w:val="single"/>
                <w:rtl w:val="0"/>
              </w:rPr>
              <w:t xml:space="preserve">https://www.validity.com/privacy-policy/ </w:t>
            </w:r>
            <w:r w:rsidDel="00000000" w:rsidR="00000000" w:rsidRPr="00000000">
              <w:rPr>
                <w:rtl w:val="0"/>
              </w:rPr>
            </w:r>
          </w:p>
        </w:tc>
      </w:tr>
    </w:tbl>
    <w:p w:rsidR="00000000" w:rsidDel="00000000" w:rsidP="00000000" w:rsidRDefault="00000000" w:rsidRPr="00000000" w14:paraId="00000126">
      <w:pPr>
        <w:spacing w:after="0" w:line="240" w:lineRule="auto"/>
        <w:ind w:left="-5"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Na żądanie władz, SISLEY może być zobowiązana do przekazania Twoich danych osobowych zgodnie z obowiązującymi przepisami. </w:t>
      </w:r>
    </w:p>
    <w:p w:rsidR="00000000" w:rsidDel="00000000" w:rsidP="00000000" w:rsidRDefault="00000000" w:rsidRPr="00000000" w14:paraId="00000127">
      <w:pPr>
        <w:spacing w:after="0" w:line="240" w:lineRule="auto"/>
        <w:ind w:left="-5"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128">
      <w:pPr>
        <w:spacing w:after="0" w:line="240" w:lineRule="auto"/>
        <w:ind w:left="-5"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 żadnym wypadku SISLEY nie sprzedaje nikomu Twoich danych osobowych. </w:t>
      </w:r>
    </w:p>
    <w:p w:rsidR="00000000" w:rsidDel="00000000" w:rsidP="00000000" w:rsidRDefault="00000000" w:rsidRPr="00000000" w14:paraId="00000129">
      <w:pPr>
        <w:spacing w:after="0" w:line="240" w:lineRule="auto"/>
        <w:ind w:left="0"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12A">
      <w:pPr>
        <w:spacing w:after="0" w:line="240" w:lineRule="auto"/>
        <w:ind w:left="0"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1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1"/>
          <w:bCs w:val="1"/>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0"/>
          <w:szCs w:val="20"/>
          <w:u w:val="none"/>
          <w:shd w:fill="auto" w:val="clear"/>
          <w:vertAlign w:val="baseline"/>
          <w:rtl w:val="0"/>
        </w:rPr>
        <w:t xml:space="preserve">JAKI JEST POZIOM POUFNOŚCI I BEZPIECZEŃSTWA DANYCH?  </w:t>
      </w:r>
    </w:p>
    <w:p w:rsidR="00000000" w:rsidDel="00000000" w:rsidP="00000000" w:rsidRDefault="00000000" w:rsidRPr="00000000" w14:paraId="0000012C">
      <w:pPr>
        <w:spacing w:after="0" w:line="240" w:lineRule="auto"/>
        <w:ind w:left="0"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12D">
      <w:pPr>
        <w:spacing w:after="0" w:line="240" w:lineRule="auto"/>
        <w:ind w:left="-5"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Zgodnie z najlepszymi praktykami obowiązującymi w dniu publikacji tego dokumentu, SISLEY wdraża wszystkie odpowiednie środki techniczne i organizacyjne w odniesieniu do charakteru danych i ryzyka, jakie pociąga za sobą ich przetwarzanie, aby zachować najwyższe bezpieczeństwo i najściślejszą poufność Twoich danych osobowych, a w szczególności, aby zapobiec ich zniekształceniu, uszkodzeniu lub uzyskaniu do nich dostępu przez nieupoważnione osoby trzecie. </w:t>
      </w:r>
    </w:p>
    <w:p w:rsidR="00000000" w:rsidDel="00000000" w:rsidP="00000000" w:rsidRDefault="00000000" w:rsidRPr="00000000" w14:paraId="0000012E">
      <w:pPr>
        <w:spacing w:after="0" w:line="240" w:lineRule="auto"/>
        <w:ind w:left="0"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12F">
      <w:pPr>
        <w:spacing w:after="0" w:line="240" w:lineRule="auto"/>
        <w:ind w:left="0" w:firstLine="0"/>
        <w:rPr>
          <w:rFonts w:ascii="Arial Narrow" w:cs="Arial Narrow" w:eastAsia="Arial Narrow" w:hAnsi="Arial Narrow"/>
          <w:sz w:val="20"/>
          <w:szCs w:val="20"/>
        </w:rPr>
      </w:pPr>
      <w:r w:rsidDel="00000000" w:rsidR="00000000" w:rsidRPr="00000000">
        <w:rPr>
          <w:rFonts w:ascii="Arial Narrow" w:cs="Arial Narrow" w:eastAsia="Arial Narrow" w:hAnsi="Arial Narrow"/>
          <w:color w:val="303130"/>
          <w:sz w:val="20"/>
          <w:szCs w:val="20"/>
          <w:rtl w:val="0"/>
        </w:rPr>
        <w:t xml:space="preserve">Środki te obejmują w szczególności warunki umowne w przypadku korzystania z usług dostawców, środki bezpieczeństwa, takie jak bezpieczny i ograniczony dostęp do danych, oprogramowanie antywirusowe, proces uwierzytelniania, zapory sieciowe.</w:t>
      </w: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130">
      <w:pPr>
        <w:spacing w:after="0" w:line="240" w:lineRule="auto"/>
        <w:ind w:left="0"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131">
      <w:pPr>
        <w:spacing w:after="0" w:line="240" w:lineRule="auto"/>
        <w:ind w:left="-5"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Pomimo wszystkich środków poufności i bezpieczeństwa wdrożonych przez SISLEY, zwracamy Twoją uwagę na fakt, że komunikacja przez Internet nigdy nie jest całkowicie bezpieczna. Dlatego SISLEY nie ponosi żadnej odpowiedzialności w przypadku awarii komunikacji przez Internet lub innych nieprzewidzianych okoliczności. </w:t>
      </w:r>
    </w:p>
    <w:p w:rsidR="00000000" w:rsidDel="00000000" w:rsidP="00000000" w:rsidRDefault="00000000" w:rsidRPr="00000000" w14:paraId="00000132">
      <w:pPr>
        <w:spacing w:after="0" w:line="240" w:lineRule="auto"/>
        <w:ind w:left="0"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133">
      <w:pPr>
        <w:spacing w:after="0" w:line="240" w:lineRule="auto"/>
        <w:ind w:left="0"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134">
      <w:pPr>
        <w:numPr>
          <w:ilvl w:val="0"/>
          <w:numId w:val="5"/>
        </w:numPr>
        <w:spacing w:after="0" w:line="240" w:lineRule="auto"/>
        <w:ind w:left="720" w:hanging="360"/>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JAKA OCHRONA OBOWIĄZUJE PRZY PRZEKAZYWANIU DANYCH POZA EUROPEJSKI OBSZAR GOSPODARCZY (EOG)? </w:t>
      </w:r>
    </w:p>
    <w:p w:rsidR="00000000" w:rsidDel="00000000" w:rsidP="00000000" w:rsidRDefault="00000000" w:rsidRPr="00000000" w14:paraId="00000135">
      <w:pPr>
        <w:spacing w:after="0" w:line="240" w:lineRule="auto"/>
        <w:ind w:left="0"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136">
      <w:pPr>
        <w:spacing w:after="0" w:line="240" w:lineRule="auto"/>
        <w:ind w:firstLine="1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Aby zrealizować cele określone przez SISLEY, Twoje dane mogą być przekazywane poza Europejski Obszar Gospodarczy. Przekazywanie to może odbywać się na podstawie: </w:t>
      </w:r>
    </w:p>
    <w:p w:rsidR="00000000" w:rsidDel="00000000" w:rsidP="00000000" w:rsidRDefault="00000000" w:rsidRPr="00000000" w14:paraId="00000137">
      <w:pPr>
        <w:spacing w:after="0" w:line="240" w:lineRule="auto"/>
        <w:ind w:firstLine="1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138">
      <w:pPr>
        <w:numPr>
          <w:ilvl w:val="0"/>
          <w:numId w:val="7"/>
        </w:numPr>
        <w:spacing w:after="0" w:line="240" w:lineRule="auto"/>
        <w:ind w:left="39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decyzji Komisji Europejskiej, w której  uznaje się, że kraj otrzymujący dane zapewnia odpowiedni poziom ochrony ze względu na swoje ustawodawstwo lub zobowiązania międzynarodowe, </w:t>
      </w:r>
    </w:p>
    <w:p w:rsidR="00000000" w:rsidDel="00000000" w:rsidP="00000000" w:rsidRDefault="00000000" w:rsidRPr="00000000" w14:paraId="0000013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90" w:right="0" w:hanging="36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standardowych klauzul umownych wydanych przez Komisję Europejską.</w:t>
      </w:r>
    </w:p>
    <w:p w:rsidR="00000000" w:rsidDel="00000000" w:rsidP="00000000" w:rsidRDefault="00000000" w:rsidRPr="00000000" w14:paraId="0000013A">
      <w:pPr>
        <w:spacing w:after="0" w:line="240" w:lineRule="auto"/>
        <w:ind w:firstLine="1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13B">
      <w:pPr>
        <w:spacing w:after="0" w:line="240" w:lineRule="auto"/>
        <w:ind w:firstLine="1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Zanim Twoje dane zostaną przekazane do tych krajów, SISLEY podejmie wszelkie możliwe kroki w celu uzyskania niezbędnych gwarancji ochrony danych. Aby uzyskać więcej informacji, można skontaktować się z nami w sposób wskazany w sekcji poniżej: „Jakie są Twoje prawa”?</w:t>
      </w:r>
    </w:p>
    <w:p w:rsidR="00000000" w:rsidDel="00000000" w:rsidP="00000000" w:rsidRDefault="00000000" w:rsidRPr="00000000" w14:paraId="0000013C">
      <w:pPr>
        <w:spacing w:after="0" w:line="240" w:lineRule="auto"/>
        <w:ind w:left="0"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13D">
      <w:pPr>
        <w:spacing w:after="0" w:line="240" w:lineRule="auto"/>
        <w:ind w:left="0"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13E">
      <w:pPr>
        <w:numPr>
          <w:ilvl w:val="0"/>
          <w:numId w:val="5"/>
        </w:numPr>
        <w:spacing w:after="0" w:line="240" w:lineRule="auto"/>
        <w:ind w:left="720" w:hanging="360"/>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CO TO JEST POLITYKA COOKIES? </w:t>
      </w:r>
    </w:p>
    <w:p w:rsidR="00000000" w:rsidDel="00000000" w:rsidP="00000000" w:rsidRDefault="00000000" w:rsidRPr="00000000" w14:paraId="0000013F">
      <w:pPr>
        <w:spacing w:after="0" w:line="240" w:lineRule="auto"/>
        <w:ind w:left="0"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140">
      <w:pPr>
        <w:spacing w:after="0" w:line="240" w:lineRule="auto"/>
        <w:ind w:left="-5"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Aby dowiedzieć się więcej o naszej polityce dotyczącej plików cookies, odwiedź naszą sekcję poświęconą plikom cookies: </w:t>
      </w:r>
    </w:p>
    <w:p w:rsidR="00000000" w:rsidDel="00000000" w:rsidP="00000000" w:rsidRDefault="00000000" w:rsidRPr="00000000" w14:paraId="00000141">
      <w:pPr>
        <w:spacing w:after="0" w:line="240" w:lineRule="auto"/>
        <w:ind w:left="0" w:firstLine="0"/>
        <w:rPr>
          <w:rFonts w:ascii="Arial Narrow" w:cs="Arial Narrow" w:eastAsia="Arial Narrow" w:hAnsi="Arial Narrow"/>
          <w:color w:val="ff0000"/>
          <w:sz w:val="20"/>
          <w:szCs w:val="20"/>
        </w:rPr>
      </w:pPr>
      <w:hyperlink r:id="rId9">
        <w:r w:rsidDel="00000000" w:rsidR="00000000" w:rsidRPr="00000000">
          <w:rPr>
            <w:rFonts w:ascii="Arial Narrow" w:cs="Arial Narrow" w:eastAsia="Arial Narrow" w:hAnsi="Arial Narrow"/>
            <w:color w:val="0563c1"/>
            <w:sz w:val="20"/>
            <w:szCs w:val="20"/>
            <w:u w:val="single"/>
            <w:rtl w:val="0"/>
          </w:rPr>
          <w:t xml:space="preserve">https://www.sisley-paris.com/pl-PL/cookies/</w:t>
        </w:r>
      </w:hyperlink>
      <w:r w:rsidDel="00000000" w:rsidR="00000000" w:rsidRPr="00000000">
        <w:rPr>
          <w:rFonts w:ascii="Arial Narrow" w:cs="Arial Narrow" w:eastAsia="Arial Narrow" w:hAnsi="Arial Narrow"/>
          <w:color w:val="ff0000"/>
          <w:sz w:val="20"/>
          <w:szCs w:val="20"/>
          <w:rtl w:val="0"/>
        </w:rPr>
        <w:t xml:space="preserve"> </w:t>
      </w:r>
    </w:p>
    <w:p w:rsidR="00000000" w:rsidDel="00000000" w:rsidP="00000000" w:rsidRDefault="00000000" w:rsidRPr="00000000" w14:paraId="00000142">
      <w:pPr>
        <w:spacing w:after="0" w:line="240" w:lineRule="auto"/>
        <w:ind w:left="0" w:firstLine="0"/>
        <w:rPr>
          <w:rFonts w:ascii="Arial Narrow" w:cs="Arial Narrow" w:eastAsia="Arial Narrow" w:hAnsi="Arial Narrow"/>
          <w:color w:val="ff0000"/>
          <w:sz w:val="20"/>
          <w:szCs w:val="20"/>
        </w:rPr>
      </w:pPr>
      <w:r w:rsidDel="00000000" w:rsidR="00000000" w:rsidRPr="00000000">
        <w:rPr>
          <w:rtl w:val="0"/>
        </w:rPr>
      </w:r>
    </w:p>
    <w:p w:rsidR="00000000" w:rsidDel="00000000" w:rsidP="00000000" w:rsidRDefault="00000000" w:rsidRPr="00000000" w14:paraId="00000143">
      <w:pPr>
        <w:spacing w:after="0" w:line="240" w:lineRule="auto"/>
        <w:ind w:left="0"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144">
      <w:pPr>
        <w:numPr>
          <w:ilvl w:val="0"/>
          <w:numId w:val="5"/>
        </w:numPr>
        <w:spacing w:after="0" w:line="240" w:lineRule="auto"/>
        <w:ind w:left="720" w:hanging="360"/>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JAKIE SĄ TWOJE PRAWA? </w:t>
      </w:r>
    </w:p>
    <w:p w:rsidR="00000000" w:rsidDel="00000000" w:rsidP="00000000" w:rsidRDefault="00000000" w:rsidRPr="00000000" w14:paraId="00000145">
      <w:pPr>
        <w:spacing w:after="0" w:line="240" w:lineRule="auto"/>
        <w:ind w:left="0"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146">
      <w:pPr>
        <w:spacing w:after="0" w:line="240" w:lineRule="auto"/>
        <w:ind w:left="-5"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Zgodnie z rozporządzeniem o ochronie danych osobowych (RODO), masz prawo dostępu do swoich danych osobowych, ich sprostowania, usunięcia, przenoszenia danych, ograniczenia lub wniesienia sprzeciwu wobec ich przetwarzania, a także poinformowania nas o swoich dyspozycjach dotyczących losu Twoich danych po śmierci. </w:t>
      </w:r>
    </w:p>
    <w:p w:rsidR="00000000" w:rsidDel="00000000" w:rsidP="00000000" w:rsidRDefault="00000000" w:rsidRPr="00000000" w14:paraId="00000147">
      <w:pPr>
        <w:spacing w:after="0" w:line="240" w:lineRule="auto"/>
        <w:ind w:left="-5"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Jeśli przetwarzanie odbywa się na podstawie Twojej zgody, masz również prawo do wycofania tej zgody w dowolnym momencie, bez uszczerbku dla zgodności z prawem przetwarzania opartego na tej zgodzie przed jej wycofaniem.</w:t>
      </w:r>
    </w:p>
    <w:p w:rsidR="00000000" w:rsidDel="00000000" w:rsidP="00000000" w:rsidRDefault="00000000" w:rsidRPr="00000000" w14:paraId="00000148">
      <w:pPr>
        <w:spacing w:after="0" w:line="240" w:lineRule="auto"/>
        <w:ind w:left="-5"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149">
      <w:pPr>
        <w:spacing w:after="0" w:line="240" w:lineRule="auto"/>
        <w:ind w:firstLine="1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Możesz skorzystać ze swoich praw wysyłając:</w:t>
      </w:r>
    </w:p>
    <w:p w:rsidR="00000000" w:rsidDel="00000000" w:rsidP="00000000" w:rsidRDefault="00000000" w:rsidRPr="00000000" w14:paraId="0000014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9" w:right="0" w:hanging="89"/>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wiadomość e-mail poprzez sekcję „Kontakt” na Stronie. </w:t>
      </w:r>
    </w:p>
    <w:p w:rsidR="00000000" w:rsidDel="00000000" w:rsidP="00000000" w:rsidRDefault="00000000" w:rsidRPr="00000000" w14:paraId="0000014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9" w:right="0" w:hanging="89"/>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list z kserokopią dokumentu tożsamości na następujący adres: Sisley Kosmetyki Sp. z o. o. Aleja Stanów Zjednoczonych, 61 04-036 Warszawa </w:t>
      </w:r>
    </w:p>
    <w:p w:rsidR="00000000" w:rsidDel="00000000" w:rsidP="00000000" w:rsidRDefault="00000000" w:rsidRPr="00000000" w14:paraId="0000014C">
      <w:pPr>
        <w:spacing w:after="0" w:line="240" w:lineRule="auto"/>
        <w:ind w:left="0"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14D">
      <w:pPr>
        <w:spacing w:after="0" w:line="240" w:lineRule="auto"/>
        <w:ind w:left="-5"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Jeżeli uznasz, że odpowiedzi udzielone przez SISLEY nie są satysfakcjonujące, przysługuje Ci prawo wniesienia skargi do właściwego organu nadzorczego. </w:t>
      </w:r>
    </w:p>
    <w:sectPr>
      <w:pgSz w:h="16838" w:w="11906" w:orient="portrait"/>
      <w:pgMar w:bottom="1537" w:top="1453" w:left="1416" w:right="141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b w:val="1"/>
        <w:bCs w:val="1"/>
        <w:i w:val="0"/>
        <w:iCs w:val="0"/>
        <w:strike w:val="0"/>
        <w:color w:val="000000"/>
        <w:sz w:val="18"/>
        <w:szCs w:val="18"/>
        <w:u w:val="none"/>
        <w:shd w:fill="auto" w:val="clear"/>
        <w:vertAlign w:val="baseline"/>
      </w:rPr>
    </w:lvl>
    <w:lvl w:ilvl="1">
      <w:start w:val="1"/>
      <w:numFmt w:val="lowerLetter"/>
      <w:lvlText w:val="%2"/>
      <w:lvlJc w:val="left"/>
      <w:pPr>
        <w:ind w:left="1080" w:hanging="1080"/>
      </w:pPr>
      <w:rPr>
        <w:rFonts w:ascii="Arial" w:cs="Arial" w:eastAsia="Arial" w:hAnsi="Arial"/>
        <w:b w:val="1"/>
        <w:bCs w:val="1"/>
        <w:i w:val="0"/>
        <w:iCs w:val="0"/>
        <w:strike w:val="0"/>
        <w:color w:val="000000"/>
        <w:sz w:val="18"/>
        <w:szCs w:val="18"/>
        <w:u w:val="none"/>
        <w:shd w:fill="auto" w:val="clear"/>
        <w:vertAlign w:val="baseline"/>
      </w:rPr>
    </w:lvl>
    <w:lvl w:ilvl="2">
      <w:start w:val="1"/>
      <w:numFmt w:val="lowerRoman"/>
      <w:lvlText w:val="%3"/>
      <w:lvlJc w:val="left"/>
      <w:pPr>
        <w:ind w:left="1800" w:hanging="1800"/>
      </w:pPr>
      <w:rPr>
        <w:rFonts w:ascii="Arial" w:cs="Arial" w:eastAsia="Arial" w:hAnsi="Arial"/>
        <w:b w:val="1"/>
        <w:bCs w:val="1"/>
        <w:i w:val="0"/>
        <w:iCs w:val="0"/>
        <w:strike w:val="0"/>
        <w:color w:val="000000"/>
        <w:sz w:val="18"/>
        <w:szCs w:val="18"/>
        <w:u w:val="none"/>
        <w:shd w:fill="auto" w:val="clear"/>
        <w:vertAlign w:val="baseline"/>
      </w:rPr>
    </w:lvl>
    <w:lvl w:ilvl="3">
      <w:start w:val="1"/>
      <w:numFmt w:val="decimal"/>
      <w:lvlText w:val="%4"/>
      <w:lvlJc w:val="left"/>
      <w:pPr>
        <w:ind w:left="2520" w:hanging="2520"/>
      </w:pPr>
      <w:rPr>
        <w:rFonts w:ascii="Arial" w:cs="Arial" w:eastAsia="Arial" w:hAnsi="Arial"/>
        <w:b w:val="1"/>
        <w:bCs w:val="1"/>
        <w:i w:val="0"/>
        <w:iCs w:val="0"/>
        <w:strike w:val="0"/>
        <w:color w:val="000000"/>
        <w:sz w:val="18"/>
        <w:szCs w:val="18"/>
        <w:u w:val="none"/>
        <w:shd w:fill="auto" w:val="clear"/>
        <w:vertAlign w:val="baseline"/>
      </w:rPr>
    </w:lvl>
    <w:lvl w:ilvl="4">
      <w:start w:val="1"/>
      <w:numFmt w:val="lowerLetter"/>
      <w:lvlText w:val="%5"/>
      <w:lvlJc w:val="left"/>
      <w:pPr>
        <w:ind w:left="3240" w:hanging="3240"/>
      </w:pPr>
      <w:rPr>
        <w:rFonts w:ascii="Arial" w:cs="Arial" w:eastAsia="Arial" w:hAnsi="Arial"/>
        <w:b w:val="1"/>
        <w:bCs w:val="1"/>
        <w:i w:val="0"/>
        <w:iCs w:val="0"/>
        <w:strike w:val="0"/>
        <w:color w:val="000000"/>
        <w:sz w:val="18"/>
        <w:szCs w:val="18"/>
        <w:u w:val="none"/>
        <w:shd w:fill="auto" w:val="clear"/>
        <w:vertAlign w:val="baseline"/>
      </w:rPr>
    </w:lvl>
    <w:lvl w:ilvl="5">
      <w:start w:val="1"/>
      <w:numFmt w:val="lowerRoman"/>
      <w:lvlText w:val="%6"/>
      <w:lvlJc w:val="left"/>
      <w:pPr>
        <w:ind w:left="3960" w:hanging="3960"/>
      </w:pPr>
      <w:rPr>
        <w:rFonts w:ascii="Arial" w:cs="Arial" w:eastAsia="Arial" w:hAnsi="Arial"/>
        <w:b w:val="1"/>
        <w:bCs w:val="1"/>
        <w:i w:val="0"/>
        <w:iCs w:val="0"/>
        <w:strike w:val="0"/>
        <w:color w:val="000000"/>
        <w:sz w:val="18"/>
        <w:szCs w:val="18"/>
        <w:u w:val="none"/>
        <w:shd w:fill="auto" w:val="clear"/>
        <w:vertAlign w:val="baseline"/>
      </w:rPr>
    </w:lvl>
    <w:lvl w:ilvl="6">
      <w:start w:val="1"/>
      <w:numFmt w:val="decimal"/>
      <w:lvlText w:val="%7"/>
      <w:lvlJc w:val="left"/>
      <w:pPr>
        <w:ind w:left="4680" w:hanging="4680"/>
      </w:pPr>
      <w:rPr>
        <w:rFonts w:ascii="Arial" w:cs="Arial" w:eastAsia="Arial" w:hAnsi="Arial"/>
        <w:b w:val="1"/>
        <w:bCs w:val="1"/>
        <w:i w:val="0"/>
        <w:iCs w:val="0"/>
        <w:strike w:val="0"/>
        <w:color w:val="000000"/>
        <w:sz w:val="18"/>
        <w:szCs w:val="18"/>
        <w:u w:val="none"/>
        <w:shd w:fill="auto" w:val="clear"/>
        <w:vertAlign w:val="baseline"/>
      </w:rPr>
    </w:lvl>
    <w:lvl w:ilvl="7">
      <w:start w:val="1"/>
      <w:numFmt w:val="lowerLetter"/>
      <w:lvlText w:val="%8"/>
      <w:lvlJc w:val="left"/>
      <w:pPr>
        <w:ind w:left="5400" w:hanging="5400"/>
      </w:pPr>
      <w:rPr>
        <w:rFonts w:ascii="Arial" w:cs="Arial" w:eastAsia="Arial" w:hAnsi="Arial"/>
        <w:b w:val="1"/>
        <w:bCs w:val="1"/>
        <w:i w:val="0"/>
        <w:iCs w:val="0"/>
        <w:strike w:val="0"/>
        <w:color w:val="000000"/>
        <w:sz w:val="18"/>
        <w:szCs w:val="18"/>
        <w:u w:val="none"/>
        <w:shd w:fill="auto" w:val="clear"/>
        <w:vertAlign w:val="baseline"/>
      </w:rPr>
    </w:lvl>
    <w:lvl w:ilvl="8">
      <w:start w:val="1"/>
      <w:numFmt w:val="lowerRoman"/>
      <w:lvlText w:val="%9"/>
      <w:lvlJc w:val="left"/>
      <w:pPr>
        <w:ind w:left="6120" w:hanging="6120"/>
      </w:pPr>
      <w:rPr>
        <w:rFonts w:ascii="Arial" w:cs="Arial" w:eastAsia="Arial" w:hAnsi="Arial"/>
        <w:b w:val="1"/>
        <w:bCs w:val="1"/>
        <w:i w:val="0"/>
        <w:iCs w:val="0"/>
        <w:strike w:val="0"/>
        <w:color w:val="000000"/>
        <w:sz w:val="18"/>
        <w:szCs w:val="18"/>
        <w:u w:val="none"/>
        <w:shd w:fill="auto" w:val="clea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30" w:hanging="360"/>
      </w:pPr>
      <w:rPr>
        <w:rFonts w:ascii="Noto Sans Symbols" w:cs="Noto Sans Symbols" w:eastAsia="Noto Sans Symbols" w:hAnsi="Noto Sans Symbols"/>
      </w:rPr>
    </w:lvl>
    <w:lvl w:ilvl="1">
      <w:start w:val="1"/>
      <w:numFmt w:val="bullet"/>
      <w:lvlText w:val="o"/>
      <w:lvlJc w:val="left"/>
      <w:pPr>
        <w:ind w:left="1450" w:hanging="360"/>
      </w:pPr>
      <w:rPr>
        <w:rFonts w:ascii="Courier New" w:cs="Courier New" w:eastAsia="Courier New" w:hAnsi="Courier New"/>
      </w:rPr>
    </w:lvl>
    <w:lvl w:ilvl="2">
      <w:start w:val="1"/>
      <w:numFmt w:val="bullet"/>
      <w:lvlText w:val="▪"/>
      <w:lvlJc w:val="left"/>
      <w:pPr>
        <w:ind w:left="2170" w:hanging="360"/>
      </w:pPr>
      <w:rPr>
        <w:rFonts w:ascii="Noto Sans Symbols" w:cs="Noto Sans Symbols" w:eastAsia="Noto Sans Symbols" w:hAnsi="Noto Sans Symbols"/>
      </w:rPr>
    </w:lvl>
    <w:lvl w:ilvl="3">
      <w:start w:val="1"/>
      <w:numFmt w:val="bullet"/>
      <w:lvlText w:val="●"/>
      <w:lvlJc w:val="left"/>
      <w:pPr>
        <w:ind w:left="2890" w:hanging="360"/>
      </w:pPr>
      <w:rPr>
        <w:rFonts w:ascii="Noto Sans Symbols" w:cs="Noto Sans Symbols" w:eastAsia="Noto Sans Symbols" w:hAnsi="Noto Sans Symbols"/>
      </w:rPr>
    </w:lvl>
    <w:lvl w:ilvl="4">
      <w:start w:val="1"/>
      <w:numFmt w:val="bullet"/>
      <w:lvlText w:val="o"/>
      <w:lvlJc w:val="left"/>
      <w:pPr>
        <w:ind w:left="3610" w:hanging="360"/>
      </w:pPr>
      <w:rPr>
        <w:rFonts w:ascii="Courier New" w:cs="Courier New" w:eastAsia="Courier New" w:hAnsi="Courier New"/>
      </w:rPr>
    </w:lvl>
    <w:lvl w:ilvl="5">
      <w:start w:val="1"/>
      <w:numFmt w:val="bullet"/>
      <w:lvlText w:val="▪"/>
      <w:lvlJc w:val="left"/>
      <w:pPr>
        <w:ind w:left="4330" w:hanging="360"/>
      </w:pPr>
      <w:rPr>
        <w:rFonts w:ascii="Noto Sans Symbols" w:cs="Noto Sans Symbols" w:eastAsia="Noto Sans Symbols" w:hAnsi="Noto Sans Symbols"/>
      </w:rPr>
    </w:lvl>
    <w:lvl w:ilvl="6">
      <w:start w:val="1"/>
      <w:numFmt w:val="bullet"/>
      <w:lvlText w:val="●"/>
      <w:lvlJc w:val="left"/>
      <w:pPr>
        <w:ind w:left="5050" w:hanging="360"/>
      </w:pPr>
      <w:rPr>
        <w:rFonts w:ascii="Noto Sans Symbols" w:cs="Noto Sans Symbols" w:eastAsia="Noto Sans Symbols" w:hAnsi="Noto Sans Symbols"/>
      </w:rPr>
    </w:lvl>
    <w:lvl w:ilvl="7">
      <w:start w:val="1"/>
      <w:numFmt w:val="bullet"/>
      <w:lvlText w:val="o"/>
      <w:lvlJc w:val="left"/>
      <w:pPr>
        <w:ind w:left="5770" w:hanging="360"/>
      </w:pPr>
      <w:rPr>
        <w:rFonts w:ascii="Courier New" w:cs="Courier New" w:eastAsia="Courier New" w:hAnsi="Courier New"/>
      </w:rPr>
    </w:lvl>
    <w:lvl w:ilvl="8">
      <w:start w:val="1"/>
      <w:numFmt w:val="bullet"/>
      <w:lvlText w:val="▪"/>
      <w:lvlJc w:val="left"/>
      <w:pPr>
        <w:ind w:left="6490" w:hanging="360"/>
      </w:pPr>
      <w:rPr>
        <w:rFonts w:ascii="Noto Sans Symbols" w:cs="Noto Sans Symbols" w:eastAsia="Noto Sans Symbols" w:hAnsi="Noto Sans Symbols"/>
      </w:rPr>
    </w:lvl>
  </w:abstractNum>
  <w:abstractNum w:abstractNumId="5">
    <w:lvl w:ilvl="0">
      <w:start w:val="5"/>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89" w:hanging="89"/>
      </w:pPr>
      <w:rPr>
        <w:rFonts w:ascii="Noto Sans Symbols" w:cs="Noto Sans Symbols" w:eastAsia="Noto Sans Symbols" w:hAnsi="Noto Sans Symbols"/>
        <w:b w:val="0"/>
        <w:bCs w:val="0"/>
        <w:i w:val="0"/>
        <w:iCs w:val="0"/>
        <w:strike w:val="0"/>
        <w:color w:val="000000"/>
        <w:sz w:val="18"/>
        <w:szCs w:val="18"/>
        <w:u w:val="none"/>
        <w:shd w:fill="auto" w:val="clear"/>
        <w:vertAlign w:val="baseline"/>
      </w:rPr>
    </w:lvl>
    <w:lvl w:ilvl="1">
      <w:start w:val="1"/>
      <w:numFmt w:val="bullet"/>
      <w:lvlText w:val="o"/>
      <w:lvlJc w:val="left"/>
      <w:pPr>
        <w:ind w:left="1080" w:hanging="1080"/>
      </w:pPr>
      <w:rPr>
        <w:rFonts w:ascii="Arial" w:cs="Arial" w:eastAsia="Arial" w:hAnsi="Arial"/>
        <w:b w:val="0"/>
        <w:bCs w:val="0"/>
        <w:i w:val="0"/>
        <w:iCs w:val="0"/>
        <w:strike w:val="0"/>
        <w:color w:val="000000"/>
        <w:sz w:val="18"/>
        <w:szCs w:val="18"/>
        <w:u w:val="none"/>
        <w:shd w:fill="auto" w:val="clear"/>
        <w:vertAlign w:val="baseline"/>
      </w:rPr>
    </w:lvl>
    <w:lvl w:ilvl="2">
      <w:start w:val="1"/>
      <w:numFmt w:val="bullet"/>
      <w:lvlText w:val="▪"/>
      <w:lvlJc w:val="left"/>
      <w:pPr>
        <w:ind w:left="1800" w:hanging="1800"/>
      </w:pPr>
      <w:rPr>
        <w:rFonts w:ascii="Arial" w:cs="Arial" w:eastAsia="Arial" w:hAnsi="Arial"/>
        <w:b w:val="0"/>
        <w:bCs w:val="0"/>
        <w:i w:val="0"/>
        <w:iCs w:val="0"/>
        <w:strike w:val="0"/>
        <w:color w:val="000000"/>
        <w:sz w:val="18"/>
        <w:szCs w:val="18"/>
        <w:u w:val="none"/>
        <w:shd w:fill="auto" w:val="clear"/>
        <w:vertAlign w:val="baseline"/>
      </w:rPr>
    </w:lvl>
    <w:lvl w:ilvl="3">
      <w:start w:val="1"/>
      <w:numFmt w:val="bullet"/>
      <w:lvlText w:val="•"/>
      <w:lvlJc w:val="left"/>
      <w:pPr>
        <w:ind w:left="2520" w:hanging="2520"/>
      </w:pPr>
      <w:rPr>
        <w:rFonts w:ascii="Arial" w:cs="Arial" w:eastAsia="Arial" w:hAnsi="Arial"/>
        <w:b w:val="0"/>
        <w:bCs w:val="0"/>
        <w:i w:val="0"/>
        <w:iCs w:val="0"/>
        <w:strike w:val="0"/>
        <w:color w:val="000000"/>
        <w:sz w:val="18"/>
        <w:szCs w:val="18"/>
        <w:u w:val="none"/>
        <w:shd w:fill="auto" w:val="clear"/>
        <w:vertAlign w:val="baseline"/>
      </w:rPr>
    </w:lvl>
    <w:lvl w:ilvl="4">
      <w:start w:val="1"/>
      <w:numFmt w:val="bullet"/>
      <w:lvlText w:val="o"/>
      <w:lvlJc w:val="left"/>
      <w:pPr>
        <w:ind w:left="3240" w:hanging="3240"/>
      </w:pPr>
      <w:rPr>
        <w:rFonts w:ascii="Arial" w:cs="Arial" w:eastAsia="Arial" w:hAnsi="Arial"/>
        <w:b w:val="0"/>
        <w:bCs w:val="0"/>
        <w:i w:val="0"/>
        <w:iCs w:val="0"/>
        <w:strike w:val="0"/>
        <w:color w:val="000000"/>
        <w:sz w:val="18"/>
        <w:szCs w:val="18"/>
        <w:u w:val="none"/>
        <w:shd w:fill="auto" w:val="clear"/>
        <w:vertAlign w:val="baseline"/>
      </w:rPr>
    </w:lvl>
    <w:lvl w:ilvl="5">
      <w:start w:val="1"/>
      <w:numFmt w:val="bullet"/>
      <w:lvlText w:val="▪"/>
      <w:lvlJc w:val="left"/>
      <w:pPr>
        <w:ind w:left="3960" w:hanging="3960"/>
      </w:pPr>
      <w:rPr>
        <w:rFonts w:ascii="Arial" w:cs="Arial" w:eastAsia="Arial" w:hAnsi="Arial"/>
        <w:b w:val="0"/>
        <w:bCs w:val="0"/>
        <w:i w:val="0"/>
        <w:iCs w:val="0"/>
        <w:strike w:val="0"/>
        <w:color w:val="000000"/>
        <w:sz w:val="18"/>
        <w:szCs w:val="18"/>
        <w:u w:val="none"/>
        <w:shd w:fill="auto" w:val="clear"/>
        <w:vertAlign w:val="baseline"/>
      </w:rPr>
    </w:lvl>
    <w:lvl w:ilvl="6">
      <w:start w:val="1"/>
      <w:numFmt w:val="bullet"/>
      <w:lvlText w:val="•"/>
      <w:lvlJc w:val="left"/>
      <w:pPr>
        <w:ind w:left="4680" w:hanging="4680"/>
      </w:pPr>
      <w:rPr>
        <w:rFonts w:ascii="Arial" w:cs="Arial" w:eastAsia="Arial" w:hAnsi="Arial"/>
        <w:b w:val="0"/>
        <w:bCs w:val="0"/>
        <w:i w:val="0"/>
        <w:iCs w:val="0"/>
        <w:strike w:val="0"/>
        <w:color w:val="000000"/>
        <w:sz w:val="18"/>
        <w:szCs w:val="18"/>
        <w:u w:val="none"/>
        <w:shd w:fill="auto" w:val="clear"/>
        <w:vertAlign w:val="baseline"/>
      </w:rPr>
    </w:lvl>
    <w:lvl w:ilvl="7">
      <w:start w:val="1"/>
      <w:numFmt w:val="bullet"/>
      <w:lvlText w:val="o"/>
      <w:lvlJc w:val="left"/>
      <w:pPr>
        <w:ind w:left="5400" w:hanging="5400"/>
      </w:pPr>
      <w:rPr>
        <w:rFonts w:ascii="Arial" w:cs="Arial" w:eastAsia="Arial" w:hAnsi="Arial"/>
        <w:b w:val="0"/>
        <w:bCs w:val="0"/>
        <w:i w:val="0"/>
        <w:iCs w:val="0"/>
        <w:strike w:val="0"/>
        <w:color w:val="000000"/>
        <w:sz w:val="18"/>
        <w:szCs w:val="18"/>
        <w:u w:val="none"/>
        <w:shd w:fill="auto" w:val="clear"/>
        <w:vertAlign w:val="baseline"/>
      </w:rPr>
    </w:lvl>
    <w:lvl w:ilvl="8">
      <w:start w:val="1"/>
      <w:numFmt w:val="bullet"/>
      <w:lvlText w:val="▪"/>
      <w:lvlJc w:val="left"/>
      <w:pPr>
        <w:ind w:left="6120" w:hanging="6120"/>
      </w:pPr>
      <w:rPr>
        <w:rFonts w:ascii="Arial" w:cs="Arial" w:eastAsia="Arial" w:hAnsi="Arial"/>
        <w:b w:val="0"/>
        <w:bCs w:val="0"/>
        <w:i w:val="0"/>
        <w:iCs w:val="0"/>
        <w:strike w:val="0"/>
        <w:color w:val="000000"/>
        <w:sz w:val="18"/>
        <w:szCs w:val="18"/>
        <w:u w:val="none"/>
        <w:shd w:fill="auto" w:val="clear"/>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631" w:hanging="360"/>
      </w:pPr>
      <w:rPr>
        <w:rFonts w:ascii="Noto Sans Symbols" w:cs="Noto Sans Symbols" w:eastAsia="Noto Sans Symbols" w:hAnsi="Noto Sans Symbols"/>
      </w:rPr>
    </w:lvl>
    <w:lvl w:ilvl="1">
      <w:start w:val="1"/>
      <w:numFmt w:val="bullet"/>
      <w:lvlText w:val="o"/>
      <w:lvlJc w:val="left"/>
      <w:pPr>
        <w:ind w:left="1351" w:hanging="360"/>
      </w:pPr>
      <w:rPr>
        <w:rFonts w:ascii="Courier New" w:cs="Courier New" w:eastAsia="Courier New" w:hAnsi="Courier New"/>
      </w:rPr>
    </w:lvl>
    <w:lvl w:ilvl="2">
      <w:start w:val="1"/>
      <w:numFmt w:val="bullet"/>
      <w:lvlText w:val="▪"/>
      <w:lvlJc w:val="left"/>
      <w:pPr>
        <w:ind w:left="2071" w:hanging="360"/>
      </w:pPr>
      <w:rPr>
        <w:rFonts w:ascii="Noto Sans Symbols" w:cs="Noto Sans Symbols" w:eastAsia="Noto Sans Symbols" w:hAnsi="Noto Sans Symbols"/>
      </w:rPr>
    </w:lvl>
    <w:lvl w:ilvl="3">
      <w:start w:val="1"/>
      <w:numFmt w:val="bullet"/>
      <w:lvlText w:val="●"/>
      <w:lvlJc w:val="left"/>
      <w:pPr>
        <w:ind w:left="2791" w:hanging="360"/>
      </w:pPr>
      <w:rPr>
        <w:rFonts w:ascii="Noto Sans Symbols" w:cs="Noto Sans Symbols" w:eastAsia="Noto Sans Symbols" w:hAnsi="Noto Sans Symbols"/>
      </w:rPr>
    </w:lvl>
    <w:lvl w:ilvl="4">
      <w:start w:val="1"/>
      <w:numFmt w:val="bullet"/>
      <w:lvlText w:val="o"/>
      <w:lvlJc w:val="left"/>
      <w:pPr>
        <w:ind w:left="3511" w:hanging="360"/>
      </w:pPr>
      <w:rPr>
        <w:rFonts w:ascii="Courier New" w:cs="Courier New" w:eastAsia="Courier New" w:hAnsi="Courier New"/>
      </w:rPr>
    </w:lvl>
    <w:lvl w:ilvl="5">
      <w:start w:val="1"/>
      <w:numFmt w:val="bullet"/>
      <w:lvlText w:val="▪"/>
      <w:lvlJc w:val="left"/>
      <w:pPr>
        <w:ind w:left="4231" w:hanging="360"/>
      </w:pPr>
      <w:rPr>
        <w:rFonts w:ascii="Noto Sans Symbols" w:cs="Noto Sans Symbols" w:eastAsia="Noto Sans Symbols" w:hAnsi="Noto Sans Symbols"/>
      </w:rPr>
    </w:lvl>
    <w:lvl w:ilvl="6">
      <w:start w:val="1"/>
      <w:numFmt w:val="bullet"/>
      <w:lvlText w:val="●"/>
      <w:lvlJc w:val="left"/>
      <w:pPr>
        <w:ind w:left="4951" w:hanging="360"/>
      </w:pPr>
      <w:rPr>
        <w:rFonts w:ascii="Noto Sans Symbols" w:cs="Noto Sans Symbols" w:eastAsia="Noto Sans Symbols" w:hAnsi="Noto Sans Symbols"/>
      </w:rPr>
    </w:lvl>
    <w:lvl w:ilvl="7">
      <w:start w:val="1"/>
      <w:numFmt w:val="bullet"/>
      <w:lvlText w:val="o"/>
      <w:lvlJc w:val="left"/>
      <w:pPr>
        <w:ind w:left="5671" w:hanging="360"/>
      </w:pPr>
      <w:rPr>
        <w:rFonts w:ascii="Courier New" w:cs="Courier New" w:eastAsia="Courier New" w:hAnsi="Courier New"/>
      </w:rPr>
    </w:lvl>
    <w:lvl w:ilvl="8">
      <w:start w:val="1"/>
      <w:numFmt w:val="bullet"/>
      <w:lvlText w:val="▪"/>
      <w:lvlJc w:val="left"/>
      <w:pPr>
        <w:ind w:left="6391" w:hanging="360"/>
      </w:pPr>
      <w:rPr>
        <w:rFonts w:ascii="Noto Sans Symbols" w:cs="Noto Sans Symbols" w:eastAsia="Noto Sans Symbols" w:hAnsi="Noto Sans Symbols"/>
      </w:rPr>
    </w:lvl>
  </w:abstractNum>
  <w:abstractNum w:abstractNumId="10">
    <w:lvl w:ilvl="0">
      <w:start w:val="1"/>
      <w:numFmt w:val="bullet"/>
      <w:lvlText w:val="●"/>
      <w:lvlJc w:val="left"/>
      <w:pPr>
        <w:ind w:left="705" w:hanging="360"/>
      </w:pPr>
      <w:rPr>
        <w:rFonts w:ascii="Noto Sans Symbols" w:cs="Noto Sans Symbols" w:eastAsia="Noto Sans Symbols" w:hAnsi="Noto Sans Symbols"/>
      </w:rPr>
    </w:lvl>
    <w:lvl w:ilvl="1">
      <w:start w:val="1"/>
      <w:numFmt w:val="bullet"/>
      <w:lvlText w:val="o"/>
      <w:lvlJc w:val="left"/>
      <w:pPr>
        <w:ind w:left="1425" w:hanging="360"/>
      </w:pPr>
      <w:rPr>
        <w:rFonts w:ascii="Courier New" w:cs="Courier New" w:eastAsia="Courier New" w:hAnsi="Courier New"/>
      </w:rPr>
    </w:lvl>
    <w:lvl w:ilvl="2">
      <w:start w:val="1"/>
      <w:numFmt w:val="bullet"/>
      <w:lvlText w:val="▪"/>
      <w:lvlJc w:val="left"/>
      <w:pPr>
        <w:ind w:left="2145" w:hanging="360"/>
      </w:pPr>
      <w:rPr>
        <w:rFonts w:ascii="Noto Sans Symbols" w:cs="Noto Sans Symbols" w:eastAsia="Noto Sans Symbols" w:hAnsi="Noto Sans Symbols"/>
      </w:rPr>
    </w:lvl>
    <w:lvl w:ilvl="3">
      <w:start w:val="1"/>
      <w:numFmt w:val="bullet"/>
      <w:lvlText w:val="●"/>
      <w:lvlJc w:val="left"/>
      <w:pPr>
        <w:ind w:left="2865" w:hanging="360"/>
      </w:pPr>
      <w:rPr>
        <w:rFonts w:ascii="Noto Sans Symbols" w:cs="Noto Sans Symbols" w:eastAsia="Noto Sans Symbols" w:hAnsi="Noto Sans Symbols"/>
      </w:rPr>
    </w:lvl>
    <w:lvl w:ilvl="4">
      <w:start w:val="1"/>
      <w:numFmt w:val="bullet"/>
      <w:lvlText w:val="o"/>
      <w:lvlJc w:val="left"/>
      <w:pPr>
        <w:ind w:left="3585" w:hanging="360"/>
      </w:pPr>
      <w:rPr>
        <w:rFonts w:ascii="Courier New" w:cs="Courier New" w:eastAsia="Courier New" w:hAnsi="Courier New"/>
      </w:rPr>
    </w:lvl>
    <w:lvl w:ilvl="5">
      <w:start w:val="1"/>
      <w:numFmt w:val="bullet"/>
      <w:lvlText w:val="▪"/>
      <w:lvlJc w:val="left"/>
      <w:pPr>
        <w:ind w:left="4305" w:hanging="360"/>
      </w:pPr>
      <w:rPr>
        <w:rFonts w:ascii="Noto Sans Symbols" w:cs="Noto Sans Symbols" w:eastAsia="Noto Sans Symbols" w:hAnsi="Noto Sans Symbols"/>
      </w:rPr>
    </w:lvl>
    <w:lvl w:ilvl="6">
      <w:start w:val="1"/>
      <w:numFmt w:val="bullet"/>
      <w:lvlText w:val="●"/>
      <w:lvlJc w:val="left"/>
      <w:pPr>
        <w:ind w:left="5025" w:hanging="360"/>
      </w:pPr>
      <w:rPr>
        <w:rFonts w:ascii="Noto Sans Symbols" w:cs="Noto Sans Symbols" w:eastAsia="Noto Sans Symbols" w:hAnsi="Noto Sans Symbols"/>
      </w:rPr>
    </w:lvl>
    <w:lvl w:ilvl="7">
      <w:start w:val="1"/>
      <w:numFmt w:val="bullet"/>
      <w:lvlText w:val="o"/>
      <w:lvlJc w:val="left"/>
      <w:pPr>
        <w:ind w:left="5745" w:hanging="360"/>
      </w:pPr>
      <w:rPr>
        <w:rFonts w:ascii="Courier New" w:cs="Courier New" w:eastAsia="Courier New" w:hAnsi="Courier New"/>
      </w:rPr>
    </w:lvl>
    <w:lvl w:ilvl="8">
      <w:start w:val="1"/>
      <w:numFmt w:val="bullet"/>
      <w:lvlText w:val="▪"/>
      <w:lvlJc w:val="left"/>
      <w:pPr>
        <w:ind w:left="6465" w:hanging="360"/>
      </w:pPr>
      <w:rPr>
        <w:rFonts w:ascii="Noto Sans Symbols" w:cs="Noto Sans Symbols" w:eastAsia="Noto Sans Symbols" w:hAnsi="Noto Sans Symbols"/>
      </w:rPr>
    </w:lvl>
  </w:abstractNum>
  <w:abstractNum w:abstractNumId="11">
    <w:lvl w:ilvl="0">
      <w:start w:val="1"/>
      <w:numFmt w:val="bullet"/>
      <w:lvlText w:val="●"/>
      <w:lvlJc w:val="left"/>
      <w:pPr>
        <w:ind w:left="705" w:hanging="360"/>
      </w:pPr>
      <w:rPr>
        <w:rFonts w:ascii="Noto Sans Symbols" w:cs="Noto Sans Symbols" w:eastAsia="Noto Sans Symbols" w:hAnsi="Noto Sans Symbols"/>
      </w:rPr>
    </w:lvl>
    <w:lvl w:ilvl="1">
      <w:start w:val="1"/>
      <w:numFmt w:val="bullet"/>
      <w:lvlText w:val="o"/>
      <w:lvlJc w:val="left"/>
      <w:pPr>
        <w:ind w:left="1425" w:hanging="360"/>
      </w:pPr>
      <w:rPr>
        <w:rFonts w:ascii="Courier New" w:cs="Courier New" w:eastAsia="Courier New" w:hAnsi="Courier New"/>
      </w:rPr>
    </w:lvl>
    <w:lvl w:ilvl="2">
      <w:start w:val="1"/>
      <w:numFmt w:val="bullet"/>
      <w:lvlText w:val="▪"/>
      <w:lvlJc w:val="left"/>
      <w:pPr>
        <w:ind w:left="2145" w:hanging="360"/>
      </w:pPr>
      <w:rPr>
        <w:rFonts w:ascii="Noto Sans Symbols" w:cs="Noto Sans Symbols" w:eastAsia="Noto Sans Symbols" w:hAnsi="Noto Sans Symbols"/>
      </w:rPr>
    </w:lvl>
    <w:lvl w:ilvl="3">
      <w:start w:val="1"/>
      <w:numFmt w:val="bullet"/>
      <w:lvlText w:val="●"/>
      <w:lvlJc w:val="left"/>
      <w:pPr>
        <w:ind w:left="2865" w:hanging="360"/>
      </w:pPr>
      <w:rPr>
        <w:rFonts w:ascii="Noto Sans Symbols" w:cs="Noto Sans Symbols" w:eastAsia="Noto Sans Symbols" w:hAnsi="Noto Sans Symbols"/>
      </w:rPr>
    </w:lvl>
    <w:lvl w:ilvl="4">
      <w:start w:val="1"/>
      <w:numFmt w:val="bullet"/>
      <w:lvlText w:val="o"/>
      <w:lvlJc w:val="left"/>
      <w:pPr>
        <w:ind w:left="3585" w:hanging="360"/>
      </w:pPr>
      <w:rPr>
        <w:rFonts w:ascii="Courier New" w:cs="Courier New" w:eastAsia="Courier New" w:hAnsi="Courier New"/>
      </w:rPr>
    </w:lvl>
    <w:lvl w:ilvl="5">
      <w:start w:val="1"/>
      <w:numFmt w:val="bullet"/>
      <w:lvlText w:val="▪"/>
      <w:lvlJc w:val="left"/>
      <w:pPr>
        <w:ind w:left="4305" w:hanging="360"/>
      </w:pPr>
      <w:rPr>
        <w:rFonts w:ascii="Noto Sans Symbols" w:cs="Noto Sans Symbols" w:eastAsia="Noto Sans Symbols" w:hAnsi="Noto Sans Symbols"/>
      </w:rPr>
    </w:lvl>
    <w:lvl w:ilvl="6">
      <w:start w:val="1"/>
      <w:numFmt w:val="bullet"/>
      <w:lvlText w:val="●"/>
      <w:lvlJc w:val="left"/>
      <w:pPr>
        <w:ind w:left="5025" w:hanging="360"/>
      </w:pPr>
      <w:rPr>
        <w:rFonts w:ascii="Noto Sans Symbols" w:cs="Noto Sans Symbols" w:eastAsia="Noto Sans Symbols" w:hAnsi="Noto Sans Symbols"/>
      </w:rPr>
    </w:lvl>
    <w:lvl w:ilvl="7">
      <w:start w:val="1"/>
      <w:numFmt w:val="bullet"/>
      <w:lvlText w:val="o"/>
      <w:lvlJc w:val="left"/>
      <w:pPr>
        <w:ind w:left="5745" w:hanging="360"/>
      </w:pPr>
      <w:rPr>
        <w:rFonts w:ascii="Courier New" w:cs="Courier New" w:eastAsia="Courier New" w:hAnsi="Courier New"/>
      </w:rPr>
    </w:lvl>
    <w:lvl w:ilvl="8">
      <w:start w:val="1"/>
      <w:numFmt w:val="bullet"/>
      <w:lvlText w:val="▪"/>
      <w:lvlJc w:val="left"/>
      <w:pPr>
        <w:ind w:left="6465" w:hanging="360"/>
      </w:pPr>
      <w:rPr>
        <w:rFonts w:ascii="Noto Sans Symbols" w:cs="Noto Sans Symbols" w:eastAsia="Noto Sans Symbols" w:hAnsi="Noto Sans Symbols"/>
      </w:rPr>
    </w:lvl>
  </w:abstractNum>
  <w:abstractNum w:abstractNumId="12">
    <w:lvl w:ilvl="0">
      <w:start w:val="1"/>
      <w:numFmt w:val="bullet"/>
      <w:lvlText w:val="●"/>
      <w:lvlJc w:val="left"/>
      <w:pPr>
        <w:ind w:left="705" w:hanging="360"/>
      </w:pPr>
      <w:rPr>
        <w:rFonts w:ascii="Noto Sans Symbols" w:cs="Noto Sans Symbols" w:eastAsia="Noto Sans Symbols" w:hAnsi="Noto Sans Symbols"/>
      </w:rPr>
    </w:lvl>
    <w:lvl w:ilvl="1">
      <w:start w:val="1"/>
      <w:numFmt w:val="bullet"/>
      <w:lvlText w:val="o"/>
      <w:lvlJc w:val="left"/>
      <w:pPr>
        <w:ind w:left="1425" w:hanging="360"/>
      </w:pPr>
      <w:rPr>
        <w:rFonts w:ascii="Courier New" w:cs="Courier New" w:eastAsia="Courier New" w:hAnsi="Courier New"/>
      </w:rPr>
    </w:lvl>
    <w:lvl w:ilvl="2">
      <w:start w:val="1"/>
      <w:numFmt w:val="bullet"/>
      <w:lvlText w:val="▪"/>
      <w:lvlJc w:val="left"/>
      <w:pPr>
        <w:ind w:left="2145" w:hanging="360"/>
      </w:pPr>
      <w:rPr>
        <w:rFonts w:ascii="Noto Sans Symbols" w:cs="Noto Sans Symbols" w:eastAsia="Noto Sans Symbols" w:hAnsi="Noto Sans Symbols"/>
      </w:rPr>
    </w:lvl>
    <w:lvl w:ilvl="3">
      <w:start w:val="1"/>
      <w:numFmt w:val="bullet"/>
      <w:lvlText w:val="●"/>
      <w:lvlJc w:val="left"/>
      <w:pPr>
        <w:ind w:left="2865" w:hanging="360"/>
      </w:pPr>
      <w:rPr>
        <w:rFonts w:ascii="Noto Sans Symbols" w:cs="Noto Sans Symbols" w:eastAsia="Noto Sans Symbols" w:hAnsi="Noto Sans Symbols"/>
      </w:rPr>
    </w:lvl>
    <w:lvl w:ilvl="4">
      <w:start w:val="1"/>
      <w:numFmt w:val="bullet"/>
      <w:lvlText w:val="o"/>
      <w:lvlJc w:val="left"/>
      <w:pPr>
        <w:ind w:left="3585" w:hanging="360"/>
      </w:pPr>
      <w:rPr>
        <w:rFonts w:ascii="Courier New" w:cs="Courier New" w:eastAsia="Courier New" w:hAnsi="Courier New"/>
      </w:rPr>
    </w:lvl>
    <w:lvl w:ilvl="5">
      <w:start w:val="1"/>
      <w:numFmt w:val="bullet"/>
      <w:lvlText w:val="▪"/>
      <w:lvlJc w:val="left"/>
      <w:pPr>
        <w:ind w:left="4305" w:hanging="360"/>
      </w:pPr>
      <w:rPr>
        <w:rFonts w:ascii="Noto Sans Symbols" w:cs="Noto Sans Symbols" w:eastAsia="Noto Sans Symbols" w:hAnsi="Noto Sans Symbols"/>
      </w:rPr>
    </w:lvl>
    <w:lvl w:ilvl="6">
      <w:start w:val="1"/>
      <w:numFmt w:val="bullet"/>
      <w:lvlText w:val="●"/>
      <w:lvlJc w:val="left"/>
      <w:pPr>
        <w:ind w:left="5025" w:hanging="360"/>
      </w:pPr>
      <w:rPr>
        <w:rFonts w:ascii="Noto Sans Symbols" w:cs="Noto Sans Symbols" w:eastAsia="Noto Sans Symbols" w:hAnsi="Noto Sans Symbols"/>
      </w:rPr>
    </w:lvl>
    <w:lvl w:ilvl="7">
      <w:start w:val="1"/>
      <w:numFmt w:val="bullet"/>
      <w:lvlText w:val="o"/>
      <w:lvlJc w:val="left"/>
      <w:pPr>
        <w:ind w:left="5745" w:hanging="360"/>
      </w:pPr>
      <w:rPr>
        <w:rFonts w:ascii="Courier New" w:cs="Courier New" w:eastAsia="Courier New" w:hAnsi="Courier New"/>
      </w:rPr>
    </w:lvl>
    <w:lvl w:ilvl="8">
      <w:start w:val="1"/>
      <w:numFmt w:val="bullet"/>
      <w:lvlText w:val="▪"/>
      <w:lvlJc w:val="left"/>
      <w:pPr>
        <w:ind w:left="6465" w:hanging="360"/>
      </w:pPr>
      <w:rPr>
        <w:rFonts w:ascii="Noto Sans Symbols" w:cs="Noto Sans Symbols" w:eastAsia="Noto Sans Symbols" w:hAnsi="Noto Sans Symbols"/>
      </w:rPr>
    </w:lvl>
  </w:abstractNum>
  <w:abstractNum w:abstractNumId="13">
    <w:lvl w:ilvl="0">
      <w:start w:val="1"/>
      <w:numFmt w:val="bullet"/>
      <w:lvlText w:val="●"/>
      <w:lvlJc w:val="left"/>
      <w:pPr>
        <w:ind w:left="809" w:hanging="359.9999999999999"/>
      </w:pPr>
      <w:rPr>
        <w:rFonts w:ascii="Noto Sans Symbols" w:cs="Noto Sans Symbols" w:eastAsia="Noto Sans Symbols" w:hAnsi="Noto Sans Symbols"/>
      </w:rPr>
    </w:lvl>
    <w:lvl w:ilvl="1">
      <w:start w:val="1"/>
      <w:numFmt w:val="bullet"/>
      <w:lvlText w:val="o"/>
      <w:lvlJc w:val="left"/>
      <w:pPr>
        <w:ind w:left="1529" w:hanging="360"/>
      </w:pPr>
      <w:rPr>
        <w:rFonts w:ascii="Courier New" w:cs="Courier New" w:eastAsia="Courier New" w:hAnsi="Courier New"/>
      </w:rPr>
    </w:lvl>
    <w:lvl w:ilvl="2">
      <w:start w:val="1"/>
      <w:numFmt w:val="bullet"/>
      <w:lvlText w:val="▪"/>
      <w:lvlJc w:val="left"/>
      <w:pPr>
        <w:ind w:left="2249" w:hanging="360"/>
      </w:pPr>
      <w:rPr>
        <w:rFonts w:ascii="Noto Sans Symbols" w:cs="Noto Sans Symbols" w:eastAsia="Noto Sans Symbols" w:hAnsi="Noto Sans Symbols"/>
      </w:rPr>
    </w:lvl>
    <w:lvl w:ilvl="3">
      <w:start w:val="1"/>
      <w:numFmt w:val="bullet"/>
      <w:lvlText w:val="●"/>
      <w:lvlJc w:val="left"/>
      <w:pPr>
        <w:ind w:left="2969" w:hanging="360"/>
      </w:pPr>
      <w:rPr>
        <w:rFonts w:ascii="Noto Sans Symbols" w:cs="Noto Sans Symbols" w:eastAsia="Noto Sans Symbols" w:hAnsi="Noto Sans Symbols"/>
      </w:rPr>
    </w:lvl>
    <w:lvl w:ilvl="4">
      <w:start w:val="1"/>
      <w:numFmt w:val="bullet"/>
      <w:lvlText w:val="o"/>
      <w:lvlJc w:val="left"/>
      <w:pPr>
        <w:ind w:left="3689" w:hanging="360"/>
      </w:pPr>
      <w:rPr>
        <w:rFonts w:ascii="Courier New" w:cs="Courier New" w:eastAsia="Courier New" w:hAnsi="Courier New"/>
      </w:rPr>
    </w:lvl>
    <w:lvl w:ilvl="5">
      <w:start w:val="1"/>
      <w:numFmt w:val="bullet"/>
      <w:lvlText w:val="▪"/>
      <w:lvlJc w:val="left"/>
      <w:pPr>
        <w:ind w:left="4409" w:hanging="360"/>
      </w:pPr>
      <w:rPr>
        <w:rFonts w:ascii="Noto Sans Symbols" w:cs="Noto Sans Symbols" w:eastAsia="Noto Sans Symbols" w:hAnsi="Noto Sans Symbols"/>
      </w:rPr>
    </w:lvl>
    <w:lvl w:ilvl="6">
      <w:start w:val="1"/>
      <w:numFmt w:val="bullet"/>
      <w:lvlText w:val="●"/>
      <w:lvlJc w:val="left"/>
      <w:pPr>
        <w:ind w:left="5129" w:hanging="360"/>
      </w:pPr>
      <w:rPr>
        <w:rFonts w:ascii="Noto Sans Symbols" w:cs="Noto Sans Symbols" w:eastAsia="Noto Sans Symbols" w:hAnsi="Noto Sans Symbols"/>
      </w:rPr>
    </w:lvl>
    <w:lvl w:ilvl="7">
      <w:start w:val="1"/>
      <w:numFmt w:val="bullet"/>
      <w:lvlText w:val="o"/>
      <w:lvlJc w:val="left"/>
      <w:pPr>
        <w:ind w:left="5849" w:hanging="360"/>
      </w:pPr>
      <w:rPr>
        <w:rFonts w:ascii="Courier New" w:cs="Courier New" w:eastAsia="Courier New" w:hAnsi="Courier New"/>
      </w:rPr>
    </w:lvl>
    <w:lvl w:ilvl="8">
      <w:start w:val="1"/>
      <w:numFmt w:val="bullet"/>
      <w:lvlText w:val="▪"/>
      <w:lvlJc w:val="left"/>
      <w:pPr>
        <w:ind w:left="6569"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18"/>
        <w:szCs w:val="18"/>
        <w:lang w:val="pl"/>
      </w:rPr>
    </w:rPrDefault>
    <w:pPrDefault>
      <w:pPr>
        <w:spacing w:after="4" w:line="248.00000000000006" w:lineRule="auto"/>
        <w:ind w:left="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Liste">
    <w:name w:val="List"/>
    <w:basedOn w:val="Normal"/>
    <w:uiPriority w:val="99"/>
    <w:semiHidden w:val="1"/>
    <w:unhideWhenUsed w:val="1"/>
    <w:rsid w:val="00255D0E"/>
    <w:pPr>
      <w:ind w:left="360" w:hanging="360"/>
      <w:contextualSpacing w:val="1"/>
    </w:pPr>
  </w:style>
  <w:style w:type="paragraph" w:styleId="Listecontinue3">
    <w:name w:val="List Continue 3"/>
    <w:basedOn w:val="Normal"/>
    <w:uiPriority w:val="99"/>
    <w:semiHidden w:val="1"/>
    <w:unhideWhenUsed w:val="1"/>
    <w:rsid w:val="00255D0E"/>
    <w:pPr>
      <w:spacing w:after="120"/>
      <w:ind w:left="1080"/>
      <w:contextualSpacing w:val="1"/>
    </w:pPr>
  </w:style>
  <w:style w:type="paragraph" w:styleId="Citation">
    <w:name w:val="Quote"/>
    <w:basedOn w:val="Normal"/>
    <w:next w:val="Normal"/>
    <w:link w:val="CitationCar"/>
    <w:uiPriority w:val="29"/>
    <w:qFormat w:val="1"/>
    <w:rsid w:val="00255D0E"/>
    <w:pPr>
      <w:spacing w:after="160" w:before="200"/>
      <w:ind w:left="864" w:right="864"/>
      <w:jc w:val="center"/>
    </w:pPr>
    <w:rPr>
      <w:i w:val="1"/>
      <w:iCs w:val="1"/>
      <w:color w:val="404040" w:themeColor="text1" w:themeTint="0000BF"/>
    </w:rPr>
  </w:style>
  <w:style w:type="character" w:styleId="CitationCar" w:customStyle="1">
    <w:name w:val="Citation Car"/>
    <w:basedOn w:val="Policepardfaut"/>
    <w:link w:val="Citation"/>
    <w:uiPriority w:val="29"/>
    <w:rsid w:val="00255D0E"/>
    <w:rPr>
      <w:rFonts w:ascii="Arial" w:cs="Arial" w:eastAsia="Arial" w:hAnsi="Arial"/>
      <w:i w:val="1"/>
      <w:iCs w:val="1"/>
      <w:color w:val="404040" w:themeColor="text1" w:themeTint="0000BF"/>
      <w:sz w:val="18"/>
    </w:rPr>
  </w:style>
  <w:style w:type="paragraph" w:styleId="Rvision">
    <w:name w:val="Revision"/>
    <w:hidden w:val="1"/>
    <w:uiPriority w:val="99"/>
    <w:semiHidden w:val="1"/>
    <w:rsid w:val="00A704D0"/>
    <w:pPr>
      <w:spacing w:after="0" w:line="240" w:lineRule="auto"/>
    </w:pPr>
    <w:rPr>
      <w:rFonts w:ascii="Arial" w:cs="Arial" w:eastAsia="Arial" w:hAnsi="Arial"/>
      <w:color w:val="000000"/>
      <w:sz w:val="18"/>
    </w:rPr>
  </w:style>
  <w:style w:type="paragraph" w:styleId="NormalWeb">
    <w:name w:val="Normal (Web)"/>
    <w:basedOn w:val="Normal"/>
    <w:uiPriority w:val="99"/>
    <w:semiHidden w:val="1"/>
    <w:unhideWhenUsed w:val="1"/>
    <w:rsid w:val="008D445C"/>
    <w:rPr>
      <w:rFonts w:ascii="Times New Roman" w:cs="Times New Roman" w:hAnsi="Times New Roman"/>
      <w:sz w:val="24"/>
      <w:szCs w:val="24"/>
    </w:rPr>
  </w:style>
  <w:style w:type="paragraph" w:styleId="Paragraphedeliste">
    <w:name w:val="List Paragraph"/>
    <w:basedOn w:val="Normal"/>
    <w:uiPriority w:val="34"/>
    <w:qFormat w:val="1"/>
    <w:rsid w:val="00307697"/>
    <w:pPr>
      <w:ind w:left="720"/>
      <w:contextualSpacing w:val="1"/>
    </w:pPr>
  </w:style>
  <w:style w:type="table" w:styleId="TableGrid" w:customStyle="1">
    <w:name w:val="TableGrid"/>
    <w:rsid w:val="00FF1110"/>
    <w:pPr>
      <w:spacing w:after="0" w:line="240" w:lineRule="auto"/>
    </w:pPr>
    <w:rPr>
      <w:lang w:eastAsia="en-US" w:val="en-US"/>
    </w:rPr>
    <w:tblPr>
      <w:tblCellMar>
        <w:top w:w="0.0" w:type="dxa"/>
        <w:left w:w="0.0" w:type="dxa"/>
        <w:bottom w:w="0.0" w:type="dxa"/>
        <w:right w:w="0.0" w:type="dxa"/>
      </w:tblCellMar>
    </w:tblPr>
  </w:style>
  <w:style w:type="character" w:styleId="Lienhypertexte">
    <w:name w:val="Hyperlink"/>
    <w:basedOn w:val="Policepardfaut"/>
    <w:uiPriority w:val="99"/>
    <w:unhideWhenUsed w:val="1"/>
    <w:rsid w:val="00C1118C"/>
    <w:rPr>
      <w:color w:val="0563c1" w:themeColor="hyperlink"/>
      <w:u w:val="single"/>
    </w:rPr>
  </w:style>
  <w:style w:type="table" w:styleId="Table1">
    <w:basedOn w:val="TableNormal"/>
    <w:pPr>
      <w:spacing w:after="0" w:line="240" w:lineRule="auto"/>
    </w:pPr>
    <w:tblPr>
      <w:tblStyleRowBandSize w:val="1"/>
      <w:tblStyleColBandSize w:val="1"/>
      <w:tblCellMar>
        <w:top w:w="43.0" w:type="dxa"/>
        <w:left w:w="68.0" w:type="dxa"/>
        <w:bottom w:w="0.0" w:type="dxa"/>
        <w:right w:w="74.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43.0" w:type="dxa"/>
        <w:left w:w="68.0" w:type="dxa"/>
        <w:bottom w:w="0.0" w:type="dxa"/>
        <w:right w:w="74.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isley-paris.com/pl-PL/cooki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pl-PL/" TargetMode="External"/><Relationship Id="rId8" Type="http://schemas.openxmlformats.org/officeDocument/2006/relationships/hyperlink" Target="http://www.sisley-paris.p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8muyPj9cOry1gfjsRwFqfI5Og==">CgMxLjA4AGopChRzdWdnZXN0LnlkMTR3dWozeHNzYxIRUm9zZS1NYXJpZSBNYXJ0aW5qKQoUc3VnZ2VzdC5vdGoyemVyOWoxYmkSEVJvc2UtTWFyaWUgTWFydGluciExQWxGYlZiRXR3US1zY244aHZCb0x2bzNQbzJMTXpia2k=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1899-12-31T23:00:00Z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ram">
    <vt:lpwstr>SHOW</vt:lpwstr>
  </property>
</Properties>
</file>