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CONDIZIONI GENERALI DEL PROGRAMMA FEDELTÀ MY SISLEY CLUB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Aggiornamenti: Marzo 2025</w:t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1. IDENTITÀ DEL RESPONSABILE DEL PROGRAMMA MY SISLEY CLUB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responsabile del programma fedeltà My Sisley Club (da ora in avanti il Programma fedeltà My Sisley Club) è la società Sisley Italia S.r.l., società unipersonale, con sede legale in Viale Bianca Maria 23, 20122- Milano, Italia, P.Iva IT07277070152 iscritta presso la Camera di Commercio di Milano al numero 230111 (da ora in avanti “SISLEY”)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2. CONDIZIONI DI ADESIONE AL PROGRAMMA MY SISLEY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Programma Fedeltà My Sisley Club permette la raccolta di punti in relazione all’ammontare degli acquisti effettuati</w:t>
      </w:r>
      <w:hyperlink r:id="rId7">
        <w:r w:rsidDel="00000000" w:rsidR="00000000" w:rsidRPr="00000000">
          <w:rPr>
            <w:rFonts w:ascii="Arial Narrow" w:cs="Arial Narrow" w:eastAsia="Arial Narrow" w:hAnsi="Arial Narrow"/>
            <w:sz w:val="18"/>
            <w:szCs w:val="18"/>
            <w:rtl w:val="0"/>
          </w:rPr>
          <w:t xml:space="preserve"> nel negozio online</w:t>
        </w:r>
      </w:hyperlink>
      <w:r w:rsidDel="00000000" w:rsidR="00000000" w:rsidRPr="00000000">
        <w:rPr>
          <w:rFonts w:ascii="Arial Narrow" w:cs="Arial Narrow" w:eastAsia="Arial Narrow" w:hAnsi="Arial Narrow"/>
          <w:sz w:val="18"/>
          <w:szCs w:val="18"/>
          <w:u w:val="single"/>
          <w:rtl w:val="0"/>
        </w:rPr>
        <w:t xml:space="preserve"> </w:t>
      </w:r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www.sisley-paris.com/it-IT</w:t>
        </w:r>
      </w:hyperlink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(da ora in avanti il “Sito”) (eccetto tutti gli altri punti vendita), da utilizzare per ottenere sconti  sugli acquisti successivi. Il Programma Fedeltà My Sisley Club consente inoltre di accedere a numerosi vantaggi.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Ogni persona fisica che abbia effettuato un acquisto di prodotti  (ad eccezione dei trattamenti di bellezza) sul Sito o condiviso un commento sui prodotti, aderisce automaticamente al Programma Fedeltà My Sisley Club (da ora in avanti il Membro).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Membro deve aver creato un proprio account sul Sito oppure in un negozio Maison Sisley, e fornito le seguenti informazioni obbligatorie: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Stato civile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Cognome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Nome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Indirizzo email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Data di nascita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Consenso o mancato consenso alla ricezione di comunicazioni Sisley.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Essendo l’adesione al Programma fedeltà My Sisley Club totalmente dematerializzata, nessuna tessera fisica verrà consegnata ai Membri.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L’account è nominativo e personale. Ogni Membro (stesso nome, stesso indirizzo email) non può aderire che una sola volta al Programma Fedeltà My Sisley Club: gli account multipli non sono consentiti. Del pari, ogni indirizzo email può essere associato a un solo account.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Programma Fedeltà My Sisley Club è riservato alle persone fisiche per uso personale e non professionale.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Membro non può cedere o trasferire, in nessuna maniera, né per intero né per una parte, i suoi diritti e/o obbligazioni inerenti al Programma fedeltà My Sisley Club, salvo previo consenso scritto da parte di Sisley. I punti fedeltà sono legati alla persona del Membro e non sono, pertanto, né cedibili né trasferibili..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Membro è sottoposto alle presenti condizioni generali del Programma My Sisley Club, alle condizioni generali di vendita online del Sito, alla Politica di protezione dei dati personali e alla Politica dei cookies del Sito.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3. PUNTI FEDELTÀ SISLEY CLUB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u w:val="single"/>
          <w:rtl w:val="0"/>
        </w:rPr>
        <w:t xml:space="preserve">3.1. Ottenimento dei punti fedeltà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Per i nuovi membri del My Sisley Club: ricevi automaticamente 5 punti fedeltà con la creazione di un account.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sc4650t3zc1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Ogni acquisto di prodotti (eccettuati i trattamenti di bellezza) effettuato sul Sito genera punti fedeltà nella maniera seguente: 10 euro di spesa = 1 punto fedeltà guadagnato.</w:t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punti fedeltà guadagnati vengono arrontondati al numero intero più vicino.</w:t>
      </w:r>
    </w:p>
    <w:p w:rsidR="00000000" w:rsidDel="00000000" w:rsidP="00000000" w:rsidRDefault="00000000" w:rsidRPr="00000000" w14:paraId="0000002A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Ad esempio:</w:t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24€ = 2 punti fedeltà guadagnati</w:t>
      </w:r>
    </w:p>
    <w:p w:rsidR="00000000" w:rsidDel="00000000" w:rsidP="00000000" w:rsidRDefault="00000000" w:rsidRPr="00000000" w14:paraId="0000002C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25€ = 3 punti fedeltà guadagnati</w:t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35€ = 4 punti fedeltà guadagnati  </w:t>
      </w:r>
    </w:p>
    <w:p w:rsidR="00000000" w:rsidDel="00000000" w:rsidP="00000000" w:rsidRDefault="00000000" w:rsidRPr="00000000" w14:paraId="0000002E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88€ = 9 punti fedeltà guadagnati</w:t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calcolo dei punti fedeltà accumulati grazie a un acquisto di prodotti viene effettuato sull’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importo totale, tasse incluse ed eventuali spese di consegna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escluse.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L’acquisto della carta regalo sul Sito viene incluso nel calcolo dei punti fedeltà, mentre vengono esclusi dal calcolo: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white"/>
          <w:rtl w:val="0"/>
        </w:rPr>
        <w:t xml:space="preserve">Gli acquisti pagati con una carta regalo.</w:t>
      </w:r>
    </w:p>
    <w:p w:rsidR="00000000" w:rsidDel="00000000" w:rsidP="00000000" w:rsidRDefault="00000000" w:rsidRPr="00000000" w14:paraId="00000035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Inoltre, in caso di condivisione di un commento su un prodotto del Sito, si guadagna un punto fedeltà, fino a un massimo di 10 punti, ovvero 10 commenti, in un periodo di 12 mesi dal primo commento pubblicato.</w:t>
      </w:r>
    </w:p>
    <w:p w:rsidR="00000000" w:rsidDel="00000000" w:rsidP="00000000" w:rsidRDefault="00000000" w:rsidRPr="00000000" w14:paraId="00000037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u w:val="single"/>
          <w:rtl w:val="0"/>
        </w:rPr>
        <w:t xml:space="preserve">3.2. Utilizzo dei punti fedeltà </w:t>
      </w:r>
    </w:p>
    <w:p w:rsidR="00000000" w:rsidDel="00000000" w:rsidP="00000000" w:rsidRDefault="00000000" w:rsidRPr="00000000" w14:paraId="00000039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punti  fedeltà accumulati saranno utilizzabili a partire da 30 giorni di calendario dalla data di acquisizione (data di acquisto). Tale periodo corrisponde al termine legale per il recesso e per la restituzione dei prodotti acquistati. </w:t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Nel corso di questi 30 giorni, i punti fedeltà accumulati di recente appaiono con la dicitura  “In attesa” nella sezione “Il mio Account” sul Sito.</w:t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Nel caso di reso dei prodotti acquistati, i corrispondenti punti fedeltà non verranno accreditati definitivamente sull’account del Membro, e di conseguenza questi punti fedeltà “In attesa” non potranno essere addizionati al cumulo totale di punti del Membro. </w:t>
      </w:r>
    </w:p>
    <w:p w:rsidR="00000000" w:rsidDel="00000000" w:rsidP="00000000" w:rsidRDefault="00000000" w:rsidRPr="00000000" w14:paraId="0000003F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punti  fedeltà hanno una durata di 12 mesi a decorrere dalla data di acquisto. 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Ad esempio, se il Membro effettua un acquisto il 15 gennaio, i punti fedeltà generati dallo stesso acquisto scadranno il 14 gennaio dell’anno successivo.</w:t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Se un Membro possiede punti fedeltà  con date di scadenza differenti e desidera utilizzarli, i punti che scadono prima verranno utilizzati per primi. 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Nel caso di annullamento di un ordine o di restituzione di prodotti acquistati totalmente o parzialmente con dei punti fedeltà, i punti fedeltà  utilizzati verranno accreditati nuovamente sull’account del cliente e non saranno utilizzabili che per la durata di un mese, quale che sia la data di scadenza originaria.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 precisa che i punti fedeltà utilizzati vengono ripartiti sull’insieme dei prodotti oggetto dell’ordine, proporzionalmente al prezzo degli stessi. Di conseguenza, nel caso di restituzione di uno o più prodotti, i punti  fedeltà verranno riaccreditati proporzionalmente al prezzo del o dei prodotti restituiti.  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highlight w:val="yellow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Poiché il singolo punto non è divisibile, sarà eseguita una distribuzione dei punti utilizzati tra i prodotti e il dettaglio di questa distribuzione sarà menzionato sulla ricevuta che prevarrà in caso di restituzione del prodotto.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punti non utilizzati, anche solo parzialmente, non potranno in alcun caso essere rimborsati, neppure parzialmente, né scambiati, e non sono in alcun caso convertibili in denaro, né altre utilità. .</w:t>
      </w:r>
    </w:p>
    <w:p w:rsidR="00000000" w:rsidDel="00000000" w:rsidP="00000000" w:rsidRDefault="00000000" w:rsidRPr="00000000" w14:paraId="0000004B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u w:val="single"/>
          <w:rtl w:val="0"/>
        </w:rPr>
        <w:t xml:space="preserve">3.3. Valore dei punti fedeltà </w:t>
      </w:r>
    </w:p>
    <w:p w:rsidR="00000000" w:rsidDel="00000000" w:rsidP="00000000" w:rsidRDefault="00000000" w:rsidRPr="00000000" w14:paraId="0000004D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1 punto guadagnato = 1€ di sconto, valido su un successivo acquisto sul Sito o nei negozi Maison Sisley.</w:t>
      </w:r>
    </w:p>
    <w:p w:rsidR="00000000" w:rsidDel="00000000" w:rsidP="00000000" w:rsidRDefault="00000000" w:rsidRPr="00000000" w14:paraId="0000004F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Membro potrà utilizzare i suoi punti fedeltà disponibili (eccettuati i punti “in attesa “) e dedurre in tal modo il valore degli stessi punti dall’ammontare totale del suo ordine, tasse incluse ed eventuali spese di consegna escluse.</w:t>
      </w:r>
    </w:p>
    <w:p w:rsidR="00000000" w:rsidDel="00000000" w:rsidP="00000000" w:rsidRDefault="00000000" w:rsidRPr="00000000" w14:paraId="00000051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Membro può utilizzare i suoi punti fedeltà senza importo di acquisto minimo e senza soglia minima di punti accumulati. 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Membro può in tal modo pagare un ordine totalmente o in parte, escluse le spese di consegna. 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punti  fedeltà non possono essere utilizzati per pagare: 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le spese di consegna. Notare che nel caso l’utilizzo dei punti comportasse il ribasso dell’importo dell’ordine al di sotto della soglia di gratuità della consegna, le spese di consegna saranno a carico del Membro; 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l’acquisto di una carta regalo Sisley.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u w:val="single"/>
          <w:rtl w:val="0"/>
        </w:rPr>
        <w:t xml:space="preserve">3.4. Consultazione dei punti fedeltà </w:t>
      </w:r>
    </w:p>
    <w:p w:rsidR="00000000" w:rsidDel="00000000" w:rsidP="00000000" w:rsidRDefault="00000000" w:rsidRPr="00000000" w14:paraId="0000005A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Membro può controllare il suo saldo punti fedeltà:</w:t>
      </w:r>
    </w:p>
    <w:p w:rsidR="00000000" w:rsidDel="00000000" w:rsidP="00000000" w:rsidRDefault="00000000" w:rsidRPr="00000000" w14:paraId="0000005C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connettendosi al suo Account sul Sito.</w:t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Membro può inoltre seguire la raccolta e l’utilizzo dei suoi punti al momento degli acquisti, connettendosi al suo Account e accedendo alla rubrica  ”Dettaglio dei vostri punti fedeltà ”.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Per qualsiasi domanda, il Membro può anche rivolgersi al Servizio Clienti che è possibile contattare: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36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9zmpljaa7njq" w:id="1"/>
      <w:bookmarkEnd w:id="1"/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telefonicamente al +39 3666058934 (lun-gio 9:30 - 17:30, ven 9:30 - 16:00);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36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tramite la sezione “Modulo di contatto” del sito;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36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via e-mail all’indirizzo: </w:t>
      </w:r>
      <w:hyperlink r:id="rId9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servizio.clienti@sisley.fr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36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per posta scrivendo al seguente indirizzo: Sisley, Servizio clienti, Viale Bianca Maria 23, 20122 Milano.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k7391ref063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4. STATUS MY SISLEY CLUB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u w:val="single"/>
          <w:rtl w:val="0"/>
        </w:rPr>
        <w:t xml:space="preserve">4.1. Calcolo degli status </w:t>
      </w:r>
    </w:p>
    <w:p w:rsidR="00000000" w:rsidDel="00000000" w:rsidP="00000000" w:rsidRDefault="00000000" w:rsidRPr="00000000" w14:paraId="00000069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Programma fedeltà My Sisley Club prevede tre status: Orchidea, Oro e Platino. </w:t>
      </w:r>
    </w:p>
    <w:p w:rsidR="00000000" w:rsidDel="00000000" w:rsidP="00000000" w:rsidRDefault="00000000" w:rsidRPr="00000000" w14:paraId="0000006B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Questi status vengono determinati in base al numero di punti fedeltà accumulati dal Membro: 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Orchidea: a partire dal primo acquisto e sino a 49 punti fedeltà accumulati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Oro: tra i 50 e i 99 punti fedeltà accumulati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hd w:fill="ffffff" w:val="clear"/>
        <w:spacing w:line="240" w:lineRule="auto"/>
        <w:ind w:left="72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Platino: oltre i 100 punti fedeltà accumulati.</w:t>
      </w:r>
    </w:p>
    <w:p w:rsidR="00000000" w:rsidDel="00000000" w:rsidP="00000000" w:rsidRDefault="00000000" w:rsidRPr="00000000" w14:paraId="0000006F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shd w:fill="9fc5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Lo status di ciascun Membro può variare nel tempo, come descritto sopra, sulla base degli acquisti effettuati. Di conseguenza, lo status sarà ricalcolato al 1° gennaio di ogni anno sulla base dell’insieme degli acquisti effettuati l’anno precedente.</w:t>
      </w:r>
    </w:p>
    <w:p w:rsidR="00000000" w:rsidDel="00000000" w:rsidP="00000000" w:rsidRDefault="00000000" w:rsidRPr="00000000" w14:paraId="00000071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Esempio: Per i Membri esistenti alla data odierna, lo status determinato al 1° gennaio dell’anno 2021 è stato calcolato in funzione degli acquisti effettuati nel corso dell’anno 2020.</w:t>
      </w:r>
    </w:p>
    <w:p w:rsidR="00000000" w:rsidDel="00000000" w:rsidP="00000000" w:rsidRDefault="00000000" w:rsidRPr="00000000" w14:paraId="00000072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Caso particolare: per i nuovi Membri che aderiscono al Programma fedeltà My Sisley Club nel corso del secondo semestre dell’anno N, lo status al 1° gennaio dell’anno N+2  verrà determinato sulla base dell’insieme degli acquisti effettuati negli anni N e N+1. </w:t>
      </w:r>
    </w:p>
    <w:p w:rsidR="00000000" w:rsidDel="00000000" w:rsidP="00000000" w:rsidRDefault="00000000" w:rsidRPr="00000000" w14:paraId="00000074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Esempio: Se un nuovo Membro ha aderito al Programma fedeltà il 30 agosto 2019, il suo status al 1° gennaio 2020 è stato determinato sulla base degli acquisti effettuati nel corso dell’anno 2019, e il suo status al 1° gennaio 2021 è stato determinato sulla base dell’insieme degli acquisti effettuati nel corso degli anni 2019 e 2020.  </w:t>
      </w:r>
    </w:p>
    <w:p w:rsidR="00000000" w:rsidDel="00000000" w:rsidP="00000000" w:rsidRDefault="00000000" w:rsidRPr="00000000" w14:paraId="00000075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u w:val="single"/>
          <w:rtl w:val="0"/>
        </w:rPr>
        <w:t xml:space="preserve">4.2. Vantaggi legati allo status</w:t>
      </w:r>
    </w:p>
    <w:p w:rsidR="00000000" w:rsidDel="00000000" w:rsidP="00000000" w:rsidRDefault="00000000" w:rsidRPr="00000000" w14:paraId="00000077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shd w:fill="9fc5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 seconda del suo status, il Membro beneficia di differenti vantaggi:</w:t>
      </w:r>
    </w:p>
    <w:p w:rsidR="00000000" w:rsidDel="00000000" w:rsidP="00000000" w:rsidRDefault="00000000" w:rsidRPr="00000000" w14:paraId="00000079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Orchidea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Consulenza personalizzata.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Offerta di compleanno: -20% per 72 ore.</w:t>
      </w:r>
    </w:p>
    <w:p w:rsidR="00000000" w:rsidDel="00000000" w:rsidP="00000000" w:rsidRDefault="00000000" w:rsidRPr="00000000" w14:paraId="0000007C">
      <w:pPr>
        <w:shd w:fill="ffffff" w:val="clear"/>
        <w:spacing w:line="240" w:lineRule="auto"/>
        <w:ind w:left="720" w:firstLine="0"/>
        <w:jc w:val="both"/>
        <w:rPr>
          <w:rFonts w:ascii="Arial Narrow" w:cs="Arial Narrow" w:eastAsia="Arial Narrow" w:hAnsi="Arial Narrow"/>
          <w:sz w:val="18"/>
          <w:szCs w:val="18"/>
          <w:shd w:fill="9fc5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line="240" w:lineRule="auto"/>
        <w:ind w:left="720" w:firstLine="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Oro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Consulenza personalizzata.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Offerta di compleanno: -20% per 72 ore.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Anteprime dei nuovi prodotti durante tutto l’anno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Un prodotto Sisley in omaggio col tuo prossimo ordine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L’invito a 2 "Gold Day" esclusivi con private sale vantaggiose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1 spedizione Express in omaggio all’anno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Platino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Consulenza personalizzata.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Offerta di compleanno: -20% per 72 ore.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Anteprime dei nuovi prodotti durante tutto l’anno 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Un prodotto Sisley in omaggio col tuo prossimo ordine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L’invito a 2 "Platinum Day" esclusivi con private sale vantaggiose 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hd w:fill="ffffff" w:val="clear"/>
        <w:spacing w:line="240" w:lineRule="auto"/>
        <w:ind w:left="1440" w:hanging="360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2 spedizioni Express in omaggio all’anno </w:t>
      </w:r>
    </w:p>
    <w:p w:rsidR="00000000" w:rsidDel="00000000" w:rsidP="00000000" w:rsidRDefault="00000000" w:rsidRPr="00000000" w14:paraId="0000008C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u w:val="single"/>
          <w:rtl w:val="0"/>
        </w:rPr>
        <w:t xml:space="preserve">5. DATI PERSONALI</w:t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Al momento della creazione del suo account, il Membro deve fornire le seguenti informazioni obbligatorie:</w:t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Stato civile</w:t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Cognome</w:t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Nome</w:t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Indirizzo email</w:t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Data di nascita</w:t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Consenso o mancato consenso alla ricezione di comunicazioni Sisley.</w:t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Membro è responsabile dell’esattezza dei dati forniti  al momento della creazione del suo account e della sua adesione al Programma fedeltà My Sisley Club. Egli è tenuto a mantenere aggiornate le informazioni che lo riguardano, provvedendo all’aggiornamento sul Sito o nei negozi Maison Sisley.</w:t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L’indicazione della data di nascita è obbligatoria al fine di poter beneficiare delle Offerte compleanno; in difetto di tale indicazione, il Membro non potrà usufruirne. </w:t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Nel caso di indicazione erronea della data di compleanno, una sola modifica sarà concessa, e al superamento della soglia di una domanda di modifica, una copia della carta di identità del Membro potrà essere richiesta, al fine di scongiurare ogni abuso.</w:t>
      </w:r>
    </w:p>
    <w:p w:rsidR="00000000" w:rsidDel="00000000" w:rsidP="00000000" w:rsidRDefault="00000000" w:rsidRPr="00000000" w14:paraId="0000009C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non potrà in nessun caso essere ritenuta responsabile del mancato ricevimento delle comunicazioni, degli inviti, delle offerte o dei prodotti di cui il Membro è destinatario nell’ambito del Programma fedeltà My Sisley Club, che sia dovuto a informazioni inesatte o non aggiornate.</w:t>
      </w:r>
    </w:p>
    <w:p w:rsidR="00000000" w:rsidDel="00000000" w:rsidP="00000000" w:rsidRDefault="00000000" w:rsidRPr="00000000" w14:paraId="0000009E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lnje7lfj0675" w:id="3"/>
      <w:bookmarkEnd w:id="3"/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Le informazioni raccolte sono oggetto di un trattamento informatico necessario per:</w:t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hd w:fill="ffffff" w:val="clear"/>
        <w:spacing w:after="20" w:before="2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5onu4s581vvk" w:id="4"/>
      <w:bookmarkEnd w:id="4"/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la gestione del Programma fedeltà My Sisley Club (base legale: contratto),</w:t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hd w:fill="ffffff" w:val="clear"/>
        <w:spacing w:after="0" w:before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a5m7jpfjn6tk" w:id="5"/>
      <w:bookmarkEnd w:id="5"/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la realizzazione di promozioni e di personalizzazione delle differenti comunicazioni (digitali, via e-mail, cartacee, vis sms) provenienti da SISLEY (base legale: interesse legittimo di Sisley) ;</w:t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hd w:fill="ffffff" w:val="clear"/>
        <w:spacing w:after="0" w:before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dj416wr7hhaa" w:id="6"/>
      <w:bookmarkEnd w:id="6"/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la realizzazione di statistiche commerciali (base legale: interesse legittimo di Sisley).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ui60ci425w1i" w:id="7"/>
      <w:bookmarkEnd w:id="7"/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Il Titolare del trattamento dei dati è SISEY. I dati potranno essere comunicati a c.f.e.b. SISLEY e a terzi fornitori di servizi di cui SISLEY si avvale per la gestione del programma fedeltà My Sisley Club e dei relativi account. 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I dati saranno conservati per il periodo di tempo necessario affinché SISLEY possa adempiere alle proprie obbligazioni legali oppure per un periodo massimo di tre anni dalla data dell’ultimo acquisto/contatto. 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Per maggiori informazioni sul periodo di conservazione dei dati da parte di SISLEY, i membri potranno consultare il seguente link : </w:t>
      </w:r>
      <w:hyperlink r:id="rId10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dati da parte</w:t>
        </w:r>
      </w:hyperlink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ll407ufqt4iy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6. MODIFICA E RISOLUZIONE</w:t>
      </w:r>
    </w:p>
    <w:p w:rsidR="00000000" w:rsidDel="00000000" w:rsidP="00000000" w:rsidRDefault="00000000" w:rsidRPr="00000000" w14:paraId="000000A9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prodiga tutti i suoi sforzi al fine di garantire il buon funzionamento del Programma fedeltà My Sisley Club, ma non potrà essere ritenuta responsabile per eventuali malfunzionamenti o anomalie del Programma fedeltà Sisley Club.</w:t>
      </w:r>
    </w:p>
    <w:p w:rsidR="00000000" w:rsidDel="00000000" w:rsidP="00000000" w:rsidRDefault="00000000" w:rsidRPr="00000000" w14:paraId="000000AB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si riserva la possibilità di modificare il Programma fedeltà così come le sue condizioni in qualsiasi momento, con un congruo preavviso. </w:t>
      </w:r>
    </w:p>
    <w:p w:rsidR="00000000" w:rsidDel="00000000" w:rsidP="00000000" w:rsidRDefault="00000000" w:rsidRPr="00000000" w14:paraId="000000AD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L’ultima versione delle condizioni applicabili al Programma fedeltà My Sisley Club è disponibile sul Sito. SISLEY invita dunque i Membri a consultare regolarmente il Sito.</w:t>
      </w:r>
    </w:p>
    <w:p w:rsidR="00000000" w:rsidDel="00000000" w:rsidP="00000000" w:rsidRDefault="00000000" w:rsidRPr="00000000" w14:paraId="000000AE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si riserva la possibilità di sospendere o di porre fine al Programma, previa relativa comunicazione ai Membri entro un termine ragionevole. Nel caso di interruzione del Programma fedeltà My Sisley Club, i Membri che abbiano acquisito dei vantaggi continueranno a beneficiarne per il tempo rimanente.</w:t>
      </w:r>
    </w:p>
    <w:p w:rsidR="00000000" w:rsidDel="00000000" w:rsidP="00000000" w:rsidRDefault="00000000" w:rsidRPr="00000000" w14:paraId="000000B0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Nessuna modifica, sospensione o soppressione del Programma fedeltà My Sisley Club potrà comportare il diritto a un indennizzo a favore del Membro.</w:t>
      </w:r>
    </w:p>
    <w:p w:rsidR="00000000" w:rsidDel="00000000" w:rsidP="00000000" w:rsidRDefault="00000000" w:rsidRPr="00000000" w14:paraId="000000B1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SISLEY si riserva la possibilità di sospendere o di disattivare l’account di un Membro, comportando l’annullamento dei punti dallo stesso ottenuti, senza che il Membro possa pretendere alcun indennizzo (di qualunque genere):</w:t>
      </w:r>
    </w:p>
    <w:p w:rsidR="00000000" w:rsidDel="00000000" w:rsidP="00000000" w:rsidRDefault="00000000" w:rsidRPr="00000000" w14:paraId="000000B3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Nel caso di condotta atta a disturbare il normale funzionamento del Programma fedeltà My Sisley Club, e in particolare nel caso di frode o di tentativo di frode, o nel caso di utilizzo o di tentativo di utilizzo abusivo dei vantaggi offerti nell’ambito del Programma fedeltà;</w:t>
      </w:r>
    </w:p>
    <w:p w:rsidR="00000000" w:rsidDel="00000000" w:rsidP="00000000" w:rsidRDefault="00000000" w:rsidRPr="00000000" w14:paraId="000000B4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- Più in generale, nel caso di mancato rispetto delle presenti condizioni.</w:t>
      </w:r>
    </w:p>
    <w:p w:rsidR="00000000" w:rsidDel="00000000" w:rsidP="00000000" w:rsidRDefault="00000000" w:rsidRPr="00000000" w14:paraId="000000B5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7. DIRITTO APPLICABILE/ATTRIBUZIONE DI GIURISDIZIONE</w:t>
      </w:r>
    </w:p>
    <w:p w:rsidR="00000000" w:rsidDel="00000000" w:rsidP="00000000" w:rsidRDefault="00000000" w:rsidRPr="00000000" w14:paraId="000000B8">
      <w:pPr>
        <w:shd w:fill="ffffff" w:val="clear"/>
        <w:spacing w:line="240" w:lineRule="auto"/>
        <w:jc w:val="both"/>
        <w:rPr>
          <w:rFonts w:ascii="Arial Narrow" w:cs="Arial Narrow" w:eastAsia="Arial Narrow" w:hAnsi="Arial Narrow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Le presenti Condizioni Generali di Vendita sono soggette alla legge italiana.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La Commissione europea offre ai consumatori e ai professionisti che desiderano utilizzare la mediazione uno sportello unico accessibile al seguente indirizzo: </w:t>
      </w:r>
      <w:hyperlink r:id="rId11">
        <w:r w:rsidDel="00000000" w:rsidR="00000000" w:rsidRPr="00000000">
          <w:rPr>
            <w:rFonts w:ascii="Arial Narrow" w:cs="Arial Narrow" w:eastAsia="Arial Narrow" w:hAnsi="Arial Narrow"/>
            <w:color w:val="1155cc"/>
            <w:sz w:val="18"/>
            <w:szCs w:val="18"/>
            <w:u w:val="single"/>
            <w:rtl w:val="0"/>
          </w:rPr>
          <w:t xml:space="preserve">https://ec.europa.eu/consumers/odr/main/index.cfm?event=main.home.show&amp;lng=IT#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Qualsiasi controversia concernente l’Acquirente e le presenti Condizioni Generali di Vendita o un ordine sarà giudicata dal Tribunale competente in base al luogo di residenza o domicilio dell’acquirente. L’Acquirente potrà anche avvalersi della mediazione dei consumatori, un meccanismo di risoluzione extragiudiziale delle controversie, in conformità con quanto disposto dagli artt. 141 e 141 decies del Codice del Consumo. </w:t>
      </w:r>
    </w:p>
    <w:p w:rsidR="00000000" w:rsidDel="00000000" w:rsidP="00000000" w:rsidRDefault="00000000" w:rsidRPr="00000000" w14:paraId="000000BC">
      <w:pPr>
        <w:shd w:fill="ffffff" w:val="clear"/>
        <w:spacing w:after="20" w:before="2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bookmarkStart w:colFirst="0" w:colLast="0" w:name="_heading=h.yb2u6olaroxn" w:id="9"/>
      <w:bookmarkEnd w:id="9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vertAlign w:val="baseline"/>
      </w:rPr>
    </w:lvl>
    <w:lvl w:ilvl="1">
      <w:start w:val="3"/>
      <w:numFmt w:val="decimal"/>
      <w:lvlText w:val="-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-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-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-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-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-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-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-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7F48F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7F48F1"/>
    <w:rPr>
      <w:rFonts w:ascii="Segoe UI" w:cs="Segoe UI" w:hAnsi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D656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D656B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D656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D656BD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D656BD"/>
    <w:rPr>
      <w:b w:val="1"/>
      <w:bCs w:val="1"/>
      <w:sz w:val="20"/>
      <w:szCs w:val="20"/>
    </w:rPr>
  </w:style>
  <w:style w:type="character" w:styleId="Lienhypertexte">
    <w:name w:val="Hyperlink"/>
    <w:basedOn w:val="Policepardfaut"/>
    <w:uiPriority w:val="99"/>
    <w:unhideWhenUsed w:val="1"/>
    <w:rsid w:val="00324EF3"/>
    <w:rPr>
      <w:color w:val="0000ff" w:themeColor="hyperlink"/>
      <w:u w:val="single"/>
    </w:rPr>
  </w:style>
  <w:style w:type="character" w:styleId="Menzionenonrisolta1" w:customStyle="1">
    <w:name w:val="Menzione non risolta1"/>
    <w:basedOn w:val="Policepardfaut"/>
    <w:uiPriority w:val="99"/>
    <w:semiHidden w:val="1"/>
    <w:unhideWhenUsed w:val="1"/>
    <w:rsid w:val="00324EF3"/>
    <w:rPr>
      <w:color w:val="605e5c"/>
      <w:shd w:color="auto" w:fill="e1dfdd" w:val="clear"/>
    </w:rPr>
  </w:style>
  <w:style w:type="paragraph" w:styleId="Sansinterligne">
    <w:name w:val="No Spacing"/>
    <w:uiPriority w:val="1"/>
    <w:qFormat w:val="1"/>
    <w:rsid w:val="00B3570B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c.europa.eu/consumers/odr/main/index.cfm?event=main.home.show&amp;lng=IT#" TargetMode="External"/><Relationship Id="rId10" Type="http://schemas.openxmlformats.org/officeDocument/2006/relationships/hyperlink" Target="https://www.sisley-paris.com/on/demandware.static/-/Library-Sites-Sisley/default/legal/IT_SISLEY_Personal_Data_Protection_Policy.docx" TargetMode="External"/><Relationship Id="rId9" Type="http://schemas.openxmlformats.org/officeDocument/2006/relationships/hyperlink" Target="mailto:servizio.clienti@sisley.f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isley-paris.fr" TargetMode="External"/><Relationship Id="rId8" Type="http://schemas.openxmlformats.org/officeDocument/2006/relationships/hyperlink" Target="http://www.sisley-paris.com/it-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8N9hs2mHJCjuWYj5EWPhT1wCA==">CgMxLjAyDmguc2M0NjUwdDN6YzFhMg5oLjl6bXBsamFhN25qcTIOaC5rNzM5MXJlZjA2M3EyDmgubG5qZTdsZmowNjc1Mg5oLjVvbnU0czU4MXZ2azIOaC5hNW03anBmam42dGsyDmguZGo0MTZ3cjdoaGFhMg5oLnVpNjBjaTQyNXcxaTIOaC5sbDQwN3VmcXQ0aXkyDmgueWIydTZvbGFyb3huOAByITFMMDhqd1g3Y25Qal80OEhUR2JLSGFiTnBPa3Y2Vk1wMg==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2025-01-20T14:51:00Z</dcterms:created>
  <dc:creator>Thi Diem Mi Nho</dc:creator>
</cp:coreProperties>
</file>