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CONDITIONS GÉNÉRALES DU PROGRAMME DE FIDÉLITÉ MY SISLEY CLUB</w:t>
      </w:r>
    </w:p>
    <w:p w:rsidR="00000000" w:rsidDel="00000000" w:rsidP="00000000" w:rsidRDefault="00000000" w:rsidRPr="00000000" w14:paraId="00000002">
      <w:pPr>
        <w:jc w:val="center"/>
        <w:rPr>
          <w:rFonts w:ascii="Arial Narrow" w:cs="Arial Narrow" w:eastAsia="Arial Narrow" w:hAnsi="Arial Narrow"/>
          <w:b w:val="1"/>
          <w:bCs w:val="1"/>
          <w:color w:val="0000ff"/>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bCs w:val="1"/>
          <w:color w:val="0000ff"/>
          <w:sz w:val="18"/>
          <w:szCs w:val="18"/>
          <w:u w:val="single"/>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bookmarkStart w:colFirst="0" w:colLast="0" w:name="_heading=h.wkmkmujm48bf" w:id="0"/>
      <w:bookmarkEnd w:id="0"/>
      <w:r w:rsidDel="00000000" w:rsidR="00000000" w:rsidRPr="00000000">
        <w:rPr>
          <w:rFonts w:ascii="Arial Narrow" w:cs="Arial Narrow" w:eastAsia="Arial Narrow" w:hAnsi="Arial Narrow"/>
          <w:sz w:val="18"/>
          <w:szCs w:val="18"/>
          <w:rtl w:val="0"/>
        </w:rPr>
        <w:t xml:space="preserve">Mise à jour: Février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IDENTITÉ DU RESPONSABLE DU PROGRAMME MY SISLEY CLUB</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Le responsable du programme de fidélité My Sisley Club (ci-après le Programme de fidélité My Sisley Club) est la société SISLEY SA, société anonyme de droit suisse dont le siège se situe à Thurgauerstrasse 105, 8152 Glattpark (Opfikon) enregistrée au registre du commerce du canton de Zurich sous le numéro CHE-106.774.170 (ci-après « SISLEY »)</w:t>
      </w:r>
      <w:r w:rsidDel="00000000" w:rsidR="00000000" w:rsidRPr="00000000">
        <w:rPr>
          <w:rFonts w:ascii="Arial Narrow" w:cs="Arial Narrow" w:eastAsia="Arial Narrow" w:hAnsi="Arial Narrow"/>
          <w:sz w:val="18"/>
          <w:szCs w:val="18"/>
          <w:highlight w:val="white"/>
          <w:rtl w:val="0"/>
        </w:rPr>
        <w:t xml:space="preserve">.</w:t>
      </w:r>
    </w:p>
    <w:p w:rsidR="00000000" w:rsidDel="00000000" w:rsidP="00000000" w:rsidRDefault="00000000" w:rsidRPr="00000000" w14:paraId="0000000C">
      <w:pPr>
        <w:shd w:fill="ffffff" w:val="clear"/>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CONDITIONS D'ADHÉSION AU PROGRAMME MY SISLEY CLUB</w:t>
      </w: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permet de collecter des points de fidélité en fonction du montant des achats réalisés sur la boutique en ligne </w:t>
      </w:r>
      <w:hyperlink r:id="rId9">
        <w:r w:rsidDel="00000000" w:rsidR="00000000" w:rsidRPr="00000000">
          <w:rPr>
            <w:rFonts w:ascii="Arial Narrow" w:cs="Arial Narrow" w:eastAsia="Arial Narrow" w:hAnsi="Arial Narrow"/>
            <w:color w:val="1155cc"/>
            <w:sz w:val="18"/>
            <w:szCs w:val="18"/>
            <w:u w:val="single"/>
            <w:rtl w:val="0"/>
          </w:rPr>
          <w:t xml:space="preserve">www.sisley-paris.com/fr-CH</w:t>
        </w:r>
      </w:hyperlink>
      <w:r w:rsidDel="00000000" w:rsidR="00000000" w:rsidRPr="00000000">
        <w:rPr>
          <w:rFonts w:ascii="Arial Narrow" w:cs="Arial Narrow" w:eastAsia="Arial Narrow" w:hAnsi="Arial Narrow"/>
          <w:sz w:val="18"/>
          <w:szCs w:val="18"/>
          <w:rtl w:val="0"/>
        </w:rPr>
        <w:t xml:space="preserve"> </w:t>
      </w:r>
      <w:hyperlink r:id="rId10">
        <w:r w:rsidDel="00000000" w:rsidR="00000000" w:rsidRPr="00000000">
          <w:rPr>
            <w:rFonts w:ascii="Arial Narrow" w:cs="Arial Narrow" w:eastAsia="Arial Narrow" w:hAnsi="Arial Narrow"/>
            <w:color w:val="1155cc"/>
            <w:sz w:val="18"/>
            <w:szCs w:val="18"/>
            <w:u w:val="single"/>
            <w:rtl w:val="0"/>
          </w:rPr>
          <w:t xml:space="preserve">www.sisley-paris.com/de-CH/</w:t>
        </w:r>
      </w:hyperlink>
      <w:r w:rsidDel="00000000" w:rsidR="00000000" w:rsidRPr="00000000">
        <w:rPr>
          <w:rFonts w:ascii="Arial Narrow" w:cs="Arial Narrow" w:eastAsia="Arial Narrow" w:hAnsi="Arial Narrow"/>
          <w:sz w:val="18"/>
          <w:szCs w:val="18"/>
          <w:rtl w:val="0"/>
        </w:rPr>
        <w:t xml:space="preserve"> (ci-après le « Site ») et d’utiliser ces points de fidélité cumulés sur les prochains achats. Le Programme de fidélité My Sisley Club permet également d’accéder à de nombreux avantages. </w:t>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 personne physique ayant effectué un achat de produits (hors prestations de soins) sur le Site, ou partagé un commentaire sur les pages produit, adhère automatiquement au Programme de fidélité My Sisley Club (ci-après l’Adhérent).</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doit avoir créé son compte à partir du Site et renseigné les informations obligatoires suivantes:</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1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L’adhésion au Programme de fidélité My Sisley Club étant totalement dématérialisée, aucune carte physique ne sera donc remise aux Adhérents.</w:t>
      </w:r>
    </w:p>
    <w:p w:rsidR="00000000" w:rsidDel="00000000" w:rsidP="00000000" w:rsidRDefault="00000000" w:rsidRPr="00000000" w14:paraId="0000001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compte est nominatif et personnel. L’Adhérent (même nom, même adresse email) ne peut souscrire qu’une seule fois au Programme de fidélité My Sisley Club : les comptes multiples sont interdits. En outre, une même adresse email ne peut être associée qu’à un seul compte.</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fidélité My Sisley Club est réservé aux personnes physiques pour leur usage propre et non-professionnel.</w:t>
      </w:r>
    </w:p>
    <w:p w:rsidR="00000000" w:rsidDel="00000000" w:rsidP="00000000" w:rsidRDefault="00000000" w:rsidRPr="00000000" w14:paraId="0000002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ne peut céder ou transférer, de quelque manière que ce soit, tout ou partie de ses droits et/ou obligations au titre du Programme de fidélité My Sisley Club sauf accord préalable et écrit de Sisley. Les points de fidélité sont attachés à la personne de l’Adhérent et ne sont, dès lors, ni cessibles ni transférables.</w:t>
      </w:r>
    </w:p>
    <w:p w:rsidR="00000000" w:rsidDel="00000000" w:rsidP="00000000" w:rsidRDefault="00000000" w:rsidRPr="00000000" w14:paraId="0000002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soumis aux présentes conditions générales du Programme My Sisley Club, aux conditions générales de vente en ligne du Site, à la Politique de protection des données personnelles et à la Politique des cookies du Site.</w:t>
      </w:r>
    </w:p>
    <w:p w:rsidR="00000000" w:rsidDel="00000000" w:rsidP="00000000" w:rsidRDefault="00000000" w:rsidRPr="00000000" w14:paraId="0000002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5">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POINTS DE FIDELITE MY SISLEY CLUB</w:t>
      </w:r>
    </w:p>
    <w:p w:rsidR="00000000" w:rsidDel="00000000" w:rsidP="00000000" w:rsidRDefault="00000000" w:rsidRPr="00000000" w14:paraId="00000026">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7">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Obtention des points de fidélité</w:t>
      </w:r>
    </w:p>
    <w:p w:rsidR="00000000" w:rsidDel="00000000" w:rsidP="00000000" w:rsidRDefault="00000000" w:rsidRPr="00000000" w14:paraId="00000028">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Chaque achat de produit effectué sur le Site génère des points de fidélité de la manière suivante : 10 francs suisses dépensés = 1 point de fidélité gagné.</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gagnés sont arrondis au nombre entier le plus proche.</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10 = 1 point fidélité gagnés</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18 = 2 points fidélité gagnés</w:t>
      </w:r>
    </w:p>
    <w:p w:rsidR="00000000" w:rsidDel="00000000" w:rsidP="00000000" w:rsidRDefault="00000000" w:rsidRPr="00000000" w14:paraId="0000002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24 = 2 points fidélité gagnés</w:t>
      </w:r>
    </w:p>
    <w:p w:rsidR="00000000" w:rsidDel="00000000" w:rsidP="00000000" w:rsidRDefault="00000000" w:rsidRPr="00000000" w14:paraId="0000002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CHF 25 = 3 points fidélité gagnés</w:t>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calcul du nombre de points de fidélité cumulés grâce à un achat de produits est réalisé sur le</w:t>
      </w:r>
      <w:r w:rsidDel="00000000" w:rsidR="00000000" w:rsidRPr="00000000">
        <w:rPr>
          <w:rFonts w:ascii="Arial Narrow" w:cs="Arial Narrow" w:eastAsia="Arial Narrow" w:hAnsi="Arial Narrow"/>
          <w:sz w:val="18"/>
          <w:szCs w:val="18"/>
          <w:highlight w:val="white"/>
          <w:rtl w:val="0"/>
        </w:rPr>
        <w:t xml:space="preserve"> montant total toutes taxes comprises</w:t>
      </w:r>
      <w:r w:rsidDel="00000000" w:rsidR="00000000" w:rsidRPr="00000000">
        <w:rPr>
          <w:rFonts w:ascii="Arial Narrow" w:cs="Arial Narrow" w:eastAsia="Arial Narrow" w:hAnsi="Arial Narrow"/>
          <w:sz w:val="18"/>
          <w:szCs w:val="18"/>
          <w:rtl w:val="0"/>
        </w:rPr>
        <w:t xml:space="preserve"> et hors frais de livraison le cas échéant.</w:t>
      </w:r>
    </w:p>
    <w:p w:rsidR="00000000" w:rsidDel="00000000" w:rsidP="00000000" w:rsidRDefault="00000000" w:rsidRPr="00000000" w14:paraId="00000032">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Est inclus du calcul des points de fidélité l’achat de la carte cadeau sur le Site mais sont exclus du calcul : </w:t>
      </w:r>
    </w:p>
    <w:p w:rsidR="00000000" w:rsidDel="00000000" w:rsidP="00000000" w:rsidRDefault="00000000" w:rsidRPr="00000000" w14:paraId="00000034">
      <w:pPr>
        <w:numPr>
          <w:ilvl w:val="0"/>
          <w:numId w:val="3"/>
        </w:numPr>
        <w:shd w:fill="ffffff" w:val="clear"/>
        <w:spacing w:line="240" w:lineRule="auto"/>
        <w:ind w:left="720" w:hanging="360"/>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highlight w:val="white"/>
          <w:rtl w:val="0"/>
        </w:rPr>
        <w:t xml:space="preserve">Les achats réglés avec une carte cadeau.</w:t>
      </w:r>
    </w:p>
    <w:p w:rsidR="00000000" w:rsidDel="00000000" w:rsidP="00000000" w:rsidRDefault="00000000" w:rsidRPr="00000000" w14:paraId="00000035">
      <w:pPr>
        <w:shd w:fill="ffffff" w:val="clear"/>
        <w:spacing w:line="240" w:lineRule="auto"/>
        <w:ind w:left="720" w:firstLine="0"/>
        <w:jc w:val="both"/>
        <w:rPr>
          <w:rFonts w:ascii="Arial Narrow" w:cs="Arial Narrow" w:eastAsia="Arial Narrow" w:hAnsi="Arial Narrow"/>
          <w:sz w:val="18"/>
          <w:szCs w:val="18"/>
          <w:highlight w:val="white"/>
        </w:rPr>
      </w:pPr>
      <w:r w:rsidDel="00000000" w:rsidR="00000000" w:rsidRPr="00000000">
        <w:rPr>
          <w:rtl w:val="0"/>
        </w:rPr>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ailleurs, dans le cas d’un partage d’un commentaire sur un produit sur le Site, un point de fidélité est attribué, dans la limite de 10 points, soit 10  commentaires, </w:t>
      </w:r>
      <w:r w:rsidDel="00000000" w:rsidR="00000000" w:rsidRPr="00000000">
        <w:rPr>
          <w:rFonts w:ascii="Arial Narrow" w:cs="Arial Narrow" w:eastAsia="Arial Narrow" w:hAnsi="Arial Narrow"/>
          <w:sz w:val="18"/>
          <w:szCs w:val="18"/>
          <w:highlight w:val="white"/>
          <w:rtl w:val="0"/>
        </w:rPr>
        <w:t xml:space="preserve">sur une période de 12 mois après le premier commentaire déposé</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Utilisation des points de fidélité</w:t>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cumulés ne sont utilisables qu’à partir de 30 jours calendaires après la date d'acquisition (date d’achat). Cette période correspond au délai de rétractation et au délai de retour des produits achetés octroyés à l'Adhérent conformément aux Conditions générales de vente en ligne.</w:t>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Durant ces 30 jours, les nouveaux points de fidélité récemment cumulés apparaissent avec la mention “En attente” dans la partie Mon Compte sur le Site.</w:t>
      </w:r>
    </w:p>
    <w:p w:rsidR="00000000" w:rsidDel="00000000" w:rsidP="00000000" w:rsidRDefault="00000000" w:rsidRPr="00000000" w14:paraId="0000003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retour des produits achetés, les points de fidélité correspondants à l’achat ne seront pas crédités définitivement sur le compte de l’Adhérent et ces points de fidélité “En attente” ne pourront donc pas s’additionner au cumul total de points de l’Adhérent. </w:t>
      </w:r>
    </w:p>
    <w:p w:rsidR="00000000" w:rsidDel="00000000" w:rsidP="00000000" w:rsidRDefault="00000000" w:rsidRPr="00000000" w14:paraId="0000003F">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ont une durée de 12 mois à compter de la date d’achat. </w:t>
      </w:r>
    </w:p>
    <w:p w:rsidR="00000000" w:rsidDel="00000000" w:rsidP="00000000" w:rsidRDefault="00000000" w:rsidRPr="00000000" w14:paraId="0000004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si l’Adhérent effectue un achat le 15 janvier, les points de fidélité générés par cet achat expireront le 14 janvier de l’année suivante.</w:t>
      </w:r>
    </w:p>
    <w:p w:rsidR="00000000" w:rsidDel="00000000" w:rsidP="00000000" w:rsidRDefault="00000000" w:rsidRPr="00000000" w14:paraId="0000004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Lorsqu'un Adhérent possède des points de fidélité avec différentes dates de fin de validité et qu’il souhaite utiliser ses points, les points expirant le plus tôt seront utilisés en premier.</w:t>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d’annulation de commandes ou de retour de produits achetés en totalité ou partiellement avec des points de fidélité, les points de fidélité utilisés seront crédités de nouveau sur le compte du client et ne seront utilisables que pour une durée d’un mois, quelque soit la date de fin de validité initiale.</w:t>
      </w:r>
    </w:p>
    <w:p w:rsidR="00000000" w:rsidDel="00000000" w:rsidP="00000000" w:rsidRDefault="00000000" w:rsidRPr="00000000" w14:paraId="00000046">
      <w:pP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Il est précisé que les points de fidélité utilisés sont répartis sur l’ensemble des produits de la commande au prorata du prix des produits. Ainsi, en cas de retour d’un ou plusieurs produits, les points de fidélité seront crédités de nouveau au prorata du prix du ou des produits retournés.  </w:t>
      </w:r>
      <w:r w:rsidDel="00000000" w:rsidR="00000000" w:rsidRPr="00000000">
        <w:rPr>
          <w:rFonts w:ascii="Arial Narrow" w:cs="Arial Narrow" w:eastAsia="Arial Narrow" w:hAnsi="Arial Narrow"/>
          <w:sz w:val="18"/>
          <w:szCs w:val="18"/>
          <w:highlight w:val="yellow"/>
          <w:rtl w:val="0"/>
        </w:rPr>
        <w:t xml:space="preserve"> </w:t>
      </w:r>
    </w:p>
    <w:p w:rsidR="00000000" w:rsidDel="00000000" w:rsidP="00000000" w:rsidRDefault="00000000" w:rsidRPr="00000000" w14:paraId="0000004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non utilisés en totalité ou en partie, ne peuvent donner lieu à aucun remboursement, même partiel, ou échange, ni à aucune contrepartie monétaire sous quelque forme que ce soit (y compris en monnaie).  </w:t>
      </w:r>
    </w:p>
    <w:p w:rsidR="00000000" w:rsidDel="00000000" w:rsidP="00000000" w:rsidRDefault="00000000" w:rsidRPr="00000000" w14:paraId="0000004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Valeur des points de fidélité</w:t>
      </w:r>
    </w:p>
    <w:p w:rsidR="00000000" w:rsidDel="00000000" w:rsidP="00000000" w:rsidRDefault="00000000" w:rsidRPr="00000000" w14:paraId="0000004B">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point gagné = 1CHF de réduction à valoir sur un prochain achat sur le Site.</w:t>
      </w:r>
    </w:p>
    <w:p w:rsidR="00000000" w:rsidDel="00000000" w:rsidP="00000000" w:rsidRDefault="00000000" w:rsidRPr="00000000" w14:paraId="0000004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pourra profiter de ses points de fidélité disponibles (hors points de fidélité “en attente”) et ainsi déduire ses points du montant total toutes taxes comprises de sa commande hors frais de livraison le cas échéant.</w:t>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utiliser ses points de fidélité sans montant minimum d’achat et sans seuil minimum de points de fidélité cumulés. </w:t>
      </w:r>
    </w:p>
    <w:p w:rsidR="00000000" w:rsidDel="00000000" w:rsidP="00000000" w:rsidRDefault="00000000" w:rsidRPr="00000000" w14:paraId="0000005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ainsi payer tout ou partie d’une commande hors frais de livraison. </w:t>
      </w:r>
    </w:p>
    <w:p w:rsidR="00000000" w:rsidDel="00000000" w:rsidP="00000000" w:rsidRDefault="00000000" w:rsidRPr="00000000" w14:paraId="0000005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ne peuvent être utilisés pour régler : </w:t>
      </w:r>
    </w:p>
    <w:p w:rsidR="00000000" w:rsidDel="00000000" w:rsidP="00000000" w:rsidRDefault="00000000" w:rsidRPr="00000000" w14:paraId="00000054">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frais de livraison. A noter que dans le cas où l’utilisation des points abaisse le montant de la commande en dessous du seuil de gratuité de la livraison, l’Adhérent devra s’acquitter des frais de livraison; </w:t>
      </w:r>
    </w:p>
    <w:p w:rsidR="00000000" w:rsidDel="00000000" w:rsidP="00000000" w:rsidRDefault="00000000" w:rsidRPr="00000000" w14:paraId="00000055">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l’achat d’une carte cadeau Sisley.</w:t>
      </w:r>
    </w:p>
    <w:p w:rsidR="00000000" w:rsidDel="00000000" w:rsidP="00000000" w:rsidRDefault="00000000" w:rsidRPr="00000000" w14:paraId="0000005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Consultation des points de fidélité</w:t>
      </w:r>
    </w:p>
    <w:p w:rsidR="00000000" w:rsidDel="00000000" w:rsidP="00000000" w:rsidRDefault="00000000" w:rsidRPr="00000000" w14:paraId="00000058">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consulter son solde de points de fidélité:</w:t>
      </w:r>
    </w:p>
    <w:p w:rsidR="00000000" w:rsidDel="00000000" w:rsidP="00000000" w:rsidRDefault="00000000" w:rsidRPr="00000000" w14:paraId="0000005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se connectant à son Compte sur le Site.</w:t>
      </w:r>
    </w:p>
    <w:p w:rsidR="00000000" w:rsidDel="00000000" w:rsidP="00000000" w:rsidRDefault="00000000" w:rsidRPr="00000000" w14:paraId="0000005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également suivre le cumul et l’utilisation de ses points lors de ses différents achats en se connectant à son Compte et en se rendant dans la rubrique “Détails de vos points Fidélité”.</w:t>
      </w:r>
    </w:p>
    <w:p w:rsidR="00000000" w:rsidDel="00000000" w:rsidP="00000000" w:rsidRDefault="00000000" w:rsidRPr="00000000" w14:paraId="0000005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toute question, l’Adhérent peut également s’adresser au Service Client qui peut être joint:</w:t>
      </w:r>
    </w:p>
    <w:p w:rsidR="00000000" w:rsidDel="00000000" w:rsidP="00000000" w:rsidRDefault="00000000" w:rsidRPr="00000000" w14:paraId="0000005F">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9vlkk4aeymwg"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téléphone au [044 554 54 54 (appel non surtaxé);</w:t>
      </w:r>
    </w:p>
    <w:p w:rsidR="00000000" w:rsidDel="00000000" w:rsidP="00000000" w:rsidRDefault="00000000" w:rsidRPr="00000000" w14:paraId="00000060">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xdg0w3yl2rcp"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l’intermédiaire de la rubrique « Formulaire de contact » du Site;</w:t>
      </w:r>
    </w:p>
    <w:p w:rsidR="00000000" w:rsidDel="00000000" w:rsidP="00000000" w:rsidRDefault="00000000" w:rsidRPr="00000000" w14:paraId="00000061">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m1ok7ohk3skn"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e-mail à l’adresse : </w:t>
      </w:r>
      <w:hyperlink r:id="rId11">
        <w:r w:rsidDel="00000000" w:rsidR="00000000" w:rsidRPr="00000000">
          <w:rPr>
            <w:rFonts w:ascii="Arial Narrow" w:cs="Arial Narrow" w:eastAsia="Arial Narrow" w:hAnsi="Arial Narrow"/>
            <w:color w:val="1155cc"/>
            <w:sz w:val="18"/>
            <w:szCs w:val="18"/>
            <w:u w:val="single"/>
            <w:rtl w:val="0"/>
          </w:rPr>
          <w:t xml:space="preserve">customerservice-ecommerce-ch@sisley.fr</w:t>
        </w:r>
      </w:hyperlink>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62">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za26jw6avm14" w:id="4"/>
      <w:bookmarkEnd w:id="4"/>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courrier en écrivant à l’adresse suivante : SISLEY SA, Service Clients, Thurgauerstrasse 105, 8152 Glattpark (Opfikon).</w:t>
      </w:r>
    </w:p>
    <w:p w:rsidR="00000000" w:rsidDel="00000000" w:rsidP="00000000" w:rsidRDefault="00000000" w:rsidRPr="00000000" w14:paraId="0000006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STATUTS MY SISLEY CLUB  </w:t>
      </w:r>
      <w:r w:rsidDel="00000000" w:rsidR="00000000" w:rsidRPr="00000000">
        <w:rPr>
          <w:rtl w:val="0"/>
        </w:rPr>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Calcul des statuts </w:t>
      </w:r>
    </w:p>
    <w:p w:rsidR="00000000" w:rsidDel="00000000" w:rsidP="00000000" w:rsidRDefault="00000000" w:rsidRPr="00000000" w14:paraId="00000067">
      <w:pPr>
        <w:shd w:fill="ffffff" w:val="clea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est composé de trois statuts : Orchidée, Gold et Platinum. </w:t>
      </w:r>
    </w:p>
    <w:p w:rsidR="00000000" w:rsidDel="00000000" w:rsidP="00000000" w:rsidRDefault="00000000" w:rsidRPr="00000000" w14:paraId="0000006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Ces statuts sont déterminés selon le nombre de points de fidélité cumulés par l’Adhérent: </w:t>
      </w:r>
    </w:p>
    <w:p w:rsidR="00000000" w:rsidDel="00000000" w:rsidP="00000000" w:rsidRDefault="00000000" w:rsidRPr="00000000" w14:paraId="0000006A">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 dès le premier achat jusqu'à 49 points de fidélité cumulés</w:t>
      </w:r>
    </w:p>
    <w:p w:rsidR="00000000" w:rsidDel="00000000" w:rsidP="00000000" w:rsidRDefault="00000000" w:rsidRPr="00000000" w14:paraId="0000006B">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 entre 50 et 99 points de fidélité cumulés</w:t>
      </w:r>
    </w:p>
    <w:p w:rsidR="00000000" w:rsidDel="00000000" w:rsidP="00000000" w:rsidRDefault="00000000" w:rsidRPr="00000000" w14:paraId="0000006C">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 au-delà de 100 points de fidélité cumulés.</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statut de l’Adhérent peut évoluer tout au long de l'année comme décrit ci-dessus en fonction des achats effectués. Puis, le statut est recalculé au 1er janvier de chaque année en prenant en compte l’ensemble des achats effectués l’année précédente.</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les Adhérents existants, le statut déterminé au 1er janvier de l’année 2021 a été déterminé en fonction des achats effectués tout au long de l’année 2020.</w:t>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Cas particulier : pour les nouveaux Adhérents qui entrent dans le Programme de fidélité My Sisley Club lors du second semestre de l’année N, le statut au 1er janvier de l’année N+2 sera déterminé par l’ensemble des achats effectués en année N et N+1. </w:t>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un nouvel Adhérent entré dans le Programme de fidélité le 30 août 2019, son statut au 1er janvier 2020 a été déterminé sur les achats effectués tout au long de l’année 2019 et son statut au 1er janvier 2021 a été déterminé sur l’ensemble des achats effectués tout au long des années 2019 et 2020.  </w:t>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Avantages par statut</w:t>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Selon son statut, l’Adhérent bénéficie de différents avantages:</w:t>
      </w:r>
    </w:p>
    <w:p w:rsidR="00000000" w:rsidDel="00000000" w:rsidP="00000000" w:rsidRDefault="00000000" w:rsidRPr="00000000" w14:paraId="0000007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Conseils personnalisés</w:t>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Échangez vos points collectés contre des produits Sisley originaux</w:t>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Invitations exclusives aux masterclasses en ligne de Sisley Paris pendant toute l'année </w:t>
      </w:r>
    </w:p>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Bénéficiez de -25% pour votre anniversaire, valable 72h (non-cumulable avec toutes offres promotions en cours)</w:t>
      </w:r>
    </w:p>
    <w:p w:rsidR="00000000" w:rsidDel="00000000" w:rsidP="00000000" w:rsidRDefault="00000000" w:rsidRPr="00000000" w14:paraId="0000007D">
      <w:pP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Conseils personnalisés</w:t>
      </w:r>
    </w:p>
    <w:p w:rsidR="00000000" w:rsidDel="00000000" w:rsidP="00000000" w:rsidRDefault="00000000" w:rsidRPr="00000000" w14:paraId="000000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Échangez vos points collectés contre des produits Sisley originaux</w:t>
      </w:r>
    </w:p>
    <w:p w:rsidR="00000000" w:rsidDel="00000000" w:rsidP="00000000" w:rsidRDefault="00000000" w:rsidRPr="00000000" w14:paraId="0000008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Invitations exclusives aux masterclasses en ligne de Sisley Paris pendant toute l'année </w:t>
      </w:r>
    </w:p>
    <w:p w:rsidR="00000000" w:rsidDel="00000000" w:rsidP="00000000" w:rsidRDefault="00000000" w:rsidRPr="00000000" w14:paraId="000000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Bénéficiez de -25% pour votre anniversaire, valable 72h (non-cumulable avec toutes offres promotions en cours)</w:t>
      </w:r>
    </w:p>
    <w:p w:rsidR="00000000" w:rsidDel="00000000" w:rsidP="00000000" w:rsidRDefault="00000000" w:rsidRPr="00000000" w14:paraId="0000008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Avant-premières annuelles des lancements de produits</w:t>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Invitation au ''Journée-Gold'' avec une offre exclusive </w:t>
      </w:r>
    </w:p>
    <w:p w:rsidR="00000000" w:rsidDel="00000000" w:rsidP="00000000" w:rsidRDefault="00000000" w:rsidRPr="00000000" w14:paraId="00000085">
      <w:pP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Conseils personnalisés</w:t>
      </w:r>
    </w:p>
    <w:p w:rsidR="00000000" w:rsidDel="00000000" w:rsidP="00000000" w:rsidRDefault="00000000" w:rsidRPr="00000000" w14:paraId="0000008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Échangez vos points collectés contre des produits Sisley originaux</w:t>
      </w:r>
    </w:p>
    <w:p w:rsidR="00000000" w:rsidDel="00000000" w:rsidP="00000000" w:rsidRDefault="00000000" w:rsidRPr="00000000" w14:paraId="0000008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Invitations exclusives aux masterclasses en ligne de Sisley Paris pendant toute l'année </w:t>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Bénéficiez de -25% pour votre anniversaire, valable 72h (non-cumulable avec toutes offres promotions en cours)</w:t>
      </w:r>
    </w:p>
    <w:p w:rsidR="00000000" w:rsidDel="00000000" w:rsidP="00000000" w:rsidRDefault="00000000" w:rsidRPr="00000000" w14:paraId="0000008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Avant-premières annuelles des lancements de produits</w:t>
      </w:r>
    </w:p>
    <w:p w:rsidR="00000000" w:rsidDel="00000000" w:rsidP="00000000" w:rsidRDefault="00000000" w:rsidRPr="00000000" w14:paraId="0000008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Invitation au ''Journée-Platinum'' avec une offre exclusive</w:t>
      </w:r>
    </w:p>
    <w:p w:rsidR="00000000" w:rsidDel="00000000" w:rsidP="00000000" w:rsidRDefault="00000000" w:rsidRPr="00000000" w14:paraId="0000008D">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DONNÉES PERSONNELLES</w:t>
      </w:r>
    </w:p>
    <w:p w:rsidR="00000000" w:rsidDel="00000000" w:rsidP="00000000" w:rsidRDefault="00000000" w:rsidRPr="00000000" w14:paraId="0000008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création de son compte, l’Adhérent doit avoir renseigné les informations obligatoires suivantes:</w:t>
      </w:r>
    </w:p>
    <w:p w:rsidR="00000000" w:rsidDel="00000000" w:rsidP="00000000" w:rsidRDefault="00000000" w:rsidRPr="00000000" w14:paraId="0000009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9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97">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responsable de l’exactitude des données qu’il transmet pour les besoins de la création de son compte et de son adhésion au Programme de fidélité My Sisley Club. Il est de la responsabilité de l’Adhérent de maintenir à jour les informations le concernant en procédant à la mise à jour de ses données sur le Site.</w:t>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date de naissance est obligatoire pour pouvoir bénéficier des Offres anniversaire sinon l’Adhérent ne pourra pas en bénéficier.</w:t>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date d’anniversaire erronée sur son compte, un seul changement sera permis et au-delà d’une demande de changement, une copie de la pièce d’identité de l’Adhérent pourra être demandée pour éviter tout abus.</w:t>
      </w:r>
    </w:p>
    <w:p w:rsidR="00000000" w:rsidDel="00000000" w:rsidP="00000000" w:rsidRDefault="00000000" w:rsidRPr="00000000" w14:paraId="0000009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ne saurait en aucun cas être tenue responsable de la non réception des communications, invitations, offres ou produits dont l’Adhérent est destinataire dans le cadre du Programme de fidélité My Sisley Club en raison d’informations inexactes ou obsolètes.</w:t>
      </w:r>
    </w:p>
    <w:p w:rsidR="00000000" w:rsidDel="00000000" w:rsidP="00000000" w:rsidRDefault="00000000" w:rsidRPr="00000000" w14:paraId="0000009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F">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vipczrqf3y70" w:id="5"/>
      <w:bookmarkEnd w:id="5"/>
      <w:r w:rsidDel="00000000" w:rsidR="00000000" w:rsidRPr="00000000">
        <w:rPr>
          <w:rFonts w:ascii="Arial Narrow" w:cs="Arial Narrow" w:eastAsia="Arial Narrow" w:hAnsi="Arial Narrow"/>
          <w:sz w:val="18"/>
          <w:szCs w:val="18"/>
          <w:rtl w:val="0"/>
        </w:rPr>
        <w:t xml:space="preserve">Les informations recueillies font l’objet d’un traitement informatique nécessaire pour:</w:t>
      </w:r>
    </w:p>
    <w:p w:rsidR="00000000" w:rsidDel="00000000" w:rsidP="00000000" w:rsidRDefault="00000000" w:rsidRPr="00000000" w14:paraId="000000A0">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wqfimss0nc5g" w:id="6"/>
      <w:bookmarkEnd w:id="6"/>
      <w:r w:rsidDel="00000000" w:rsidR="00000000" w:rsidRPr="00000000">
        <w:rPr>
          <w:rFonts w:ascii="Arial Narrow" w:cs="Arial Narrow" w:eastAsia="Arial Narrow" w:hAnsi="Arial Narrow"/>
          <w:sz w:val="18"/>
          <w:szCs w:val="18"/>
          <w:rtl w:val="0"/>
        </w:rPr>
        <w:t xml:space="preserve">- la gestion du programme de fidélité My Sisley Club (base légale: contrat),</w:t>
      </w:r>
    </w:p>
    <w:p w:rsidR="00000000" w:rsidDel="00000000" w:rsidP="00000000" w:rsidRDefault="00000000" w:rsidRPr="00000000" w14:paraId="000000A1">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okbsbi3ylk5v" w:id="7"/>
      <w:bookmarkEnd w:id="7"/>
      <w:r w:rsidDel="00000000" w:rsidR="00000000" w:rsidRPr="00000000">
        <w:rPr>
          <w:rFonts w:ascii="Arial Narrow" w:cs="Arial Narrow" w:eastAsia="Arial Narrow" w:hAnsi="Arial Narrow"/>
          <w:sz w:val="18"/>
          <w:szCs w:val="18"/>
          <w:rtl w:val="0"/>
        </w:rPr>
        <w:t xml:space="preserve">- la réalisation de promotion et personnalisation des différentes communications (digitales e-mail, papiers, sms) provenant de SISLEY (base légale : intérêt légitime de Sisley) ;</w:t>
      </w:r>
    </w:p>
    <w:p w:rsidR="00000000" w:rsidDel="00000000" w:rsidP="00000000" w:rsidRDefault="00000000" w:rsidRPr="00000000" w14:paraId="000000A2">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pq0wo1fyuppe" w:id="8"/>
      <w:bookmarkEnd w:id="8"/>
      <w:r w:rsidDel="00000000" w:rsidR="00000000" w:rsidRPr="00000000">
        <w:rPr>
          <w:rFonts w:ascii="Arial Narrow" w:cs="Arial Narrow" w:eastAsia="Arial Narrow" w:hAnsi="Arial Narrow"/>
          <w:sz w:val="18"/>
          <w:szCs w:val="18"/>
          <w:rtl w:val="0"/>
        </w:rPr>
        <w:t xml:space="preserve">- la réalisation de statistiques commerciales (base légale: intérêt légitime de Sisley).</w:t>
      </w:r>
    </w:p>
    <w:p w:rsidR="00000000" w:rsidDel="00000000" w:rsidP="00000000" w:rsidRDefault="00000000" w:rsidRPr="00000000" w14:paraId="000000A3">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a3sfn8j1pv" w:id="9"/>
      <w:bookmarkEnd w:id="9"/>
      <w:r w:rsidDel="00000000" w:rsidR="00000000" w:rsidRPr="00000000">
        <w:rPr>
          <w:rFonts w:ascii="Arial Narrow" w:cs="Arial Narrow" w:eastAsia="Arial Narrow" w:hAnsi="Arial Narrow"/>
          <w:sz w:val="18"/>
          <w:szCs w:val="18"/>
          <w:rtl w:val="0"/>
        </w:rPr>
        <w:t xml:space="preserve">Le responsable du traitement de ces données est SISLEY. Les données pourront être transmises à c.f.e.b. SISLEY et des prestataires sélectionnés par SISLEY pour l’exécution du Programme de fidélité My Sisley Club et la gestion des comptes consommateurs. </w:t>
      </w:r>
    </w:p>
    <w:p w:rsidR="00000000" w:rsidDel="00000000" w:rsidP="00000000" w:rsidRDefault="00000000" w:rsidRPr="00000000" w14:paraId="000000A4">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a5p9cl9wshry" w:id="10"/>
      <w:bookmarkEnd w:id="10"/>
      <w:r w:rsidDel="00000000" w:rsidR="00000000" w:rsidRPr="00000000">
        <w:rPr>
          <w:rFonts w:ascii="Arial Narrow" w:cs="Arial Narrow" w:eastAsia="Arial Narrow" w:hAnsi="Arial Narrow"/>
          <w:sz w:val="18"/>
          <w:szCs w:val="18"/>
          <w:rtl w:val="0"/>
        </w:rPr>
        <w:t xml:space="preserve">Ces données seront conservées pour une durée permettant de respecter les obligations légales de SISLEY ou pour une durée maximum de trois ans à compter du dernier achat/contact.</w:t>
      </w:r>
    </w:p>
    <w:p w:rsidR="00000000" w:rsidDel="00000000" w:rsidP="00000000" w:rsidRDefault="00000000" w:rsidRPr="00000000" w14:paraId="000000A5">
      <w:pPr>
        <w:shd w:fill="ffffff" w:val="clear"/>
        <w:spacing w:after="240" w:befor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plus d’informations concernant la Politique de protection des données personnelles de SISLEY, l’Adhérent peut y accéder sur ce lien : </w:t>
      </w:r>
      <w:hyperlink r:id="rId12">
        <w:r w:rsidDel="00000000" w:rsidR="00000000" w:rsidRPr="00000000">
          <w:rPr>
            <w:rFonts w:ascii="Arial Narrow" w:cs="Arial Narrow" w:eastAsia="Arial Narrow" w:hAnsi="Arial Narrow"/>
            <w:color w:val="1155cc"/>
            <w:sz w:val="18"/>
            <w:szCs w:val="18"/>
            <w:u w:val="single"/>
            <w:rtl w:val="0"/>
          </w:rPr>
          <w:t xml:space="preserve">ici</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A6">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MODIFICATION ET RESILIATION</w:t>
      </w:r>
    </w:p>
    <w:p w:rsidR="00000000" w:rsidDel="00000000" w:rsidP="00000000" w:rsidRDefault="00000000" w:rsidRPr="00000000" w14:paraId="000000A7">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fournit ses meilleurs efforts afin d’assurer le bon fonctionnement du Programme de fidélité My Sisley Club mais ne pourra pas être tenu responsable des éventuels dysfonctionnements ou anomalies du Programme de fidélité My Sisley Club.</w:t>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faire évoluer le Programme de fidélité ainsi que ses conditions à tout moment et dans un délai raisonnable.</w:t>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dernière version des conditions applicables au Programme de fidélité My Sisley Club est disponible sur le Site. SISLEY invite donc les Adhérents à régulièrement consulter le Site.</w:t>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mettre un terme au Programme sous réserve d’en avoir préalablement informé les Adhérents dans un délai raisonnable. En cas d’arrêt du Programme de fidélité My Sisley Club, les Adhérents ayant acquis des avantages continueront à bénéficier de ces avantages pour le temps restant.</w:t>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Aucune modification, suspension ou suppression du Programme de fidélité My Sisley Club, n’ouvrira droit à indemnisation pour l’Adhérent.</w:t>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désactiver le compte d’un Adhérent, ce qui emportera l’annulation de ses points obtenus, sans que l’Adhérent ne puisse prétendre à une quelconque indemnisation :</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cas d’agissements de nature à perturber le fonctionnement normal du Programme de fidélité My Sisley Club, et en particulier en cas de fraude, de tentative de fraude ou en cas d’utilisation ou de tentative d’utilisation abusive des avantages offerts dans le cadre du Programme de fidélité ;</w:t>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Plus généralement, en cas de non-respect des présentes conditions.</w:t>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DROIT APPLICABLE / ATTRIBUTION DE JURIDICTION</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présentes Conditions sont soumises au droit suisse.</w:t>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bookmarkStart w:colFirst="0" w:colLast="0" w:name="_heading=h.onba39t083s5" w:id="11"/>
      <w:bookmarkEnd w:id="11"/>
      <w:r w:rsidDel="00000000" w:rsidR="00000000" w:rsidRPr="00000000">
        <w:rPr>
          <w:rFonts w:ascii="Arial Narrow" w:cs="Arial Narrow" w:eastAsia="Arial Narrow" w:hAnsi="Arial Narrow"/>
          <w:sz w:val="18"/>
          <w:szCs w:val="18"/>
          <w:rtl w:val="0"/>
        </w:rPr>
        <w:t xml:space="preserve">Toute contestation née dans le cadre des présentes intentée par l'Adhérent devra être portée soit devant les Tribunaux compétents du lieu où l'Adhérent est domicilié en Suisse, soit devant les Tribunaux compétents du siège de SISLEY, même en cas de recours en garantie ou de pluralité de défendeurs.</w:t>
      </w:r>
    </w:p>
    <w:p w:rsidR="00000000" w:rsidDel="00000000" w:rsidP="00000000" w:rsidRDefault="00000000" w:rsidRPr="00000000" w14:paraId="000000B9">
      <w:pPr>
        <w:shd w:fill="ffffff" w:val="clear"/>
        <w:spacing w:after="20" w:before="20" w:lineRule="auto"/>
        <w:jc w:val="both"/>
        <w:rPr>
          <w:sz w:val="18"/>
          <w:szCs w:val="18"/>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H"/>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customerservice-ecommerce-ch@sisley.fr" TargetMode="External"/><Relationship Id="rId10" Type="http://schemas.openxmlformats.org/officeDocument/2006/relationships/hyperlink" Target="http://www.sisley-paris.com/de-CH/" TargetMode="External"/><Relationship Id="rId13" Type="http://schemas.openxmlformats.org/officeDocument/2006/relationships/header" Target="header1.xml"/><Relationship Id="rId12" Type="http://schemas.openxmlformats.org/officeDocument/2006/relationships/hyperlink" Target="https://www.sisley-paris.com/on/demandware.static/-/Library-Sites-Sisley/default/legal/CH_fr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CH"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PO9GQfPftJqlwuiCNq0YLHzQ==">CgMxLjAyDmgud2tta211am00OGJmMg5oLjl2bGtrNGFleW13ZzIOaC54ZGcwdzN5bDJyY3AyDmgubTFvazdvaGszc2tuMg5oLnphMjZqdzZhdm0xNDIOaC52aXBjenJxZjN5NzAyDmgud3FmaW1zczBuYzVnMg5oLm9rYnNiaTN5bGs1djIOaC5wcTB3bzFmeXVwcGUyDmgudHlhM3NmbjhqMXB2Mg5oLmE1cDljbDl3c2hyeTIOaC5vbmJhMzl0MDgzczU4AHIhMWdRMnFlOUR5aXdKMnBnNlpuUlgyVGVlY1lZRzJzc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