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ALLGEMEINE GESCHÄFTSBEDINGUNGEN DES MY SISLEY CLUB TREUEPROGRAMMS </w:t>
      </w:r>
    </w:p>
    <w:p w:rsidR="00000000" w:rsidDel="00000000" w:rsidP="00000000" w:rsidRDefault="00000000" w:rsidRPr="00000000" w14:paraId="00000002">
      <w:pPr>
        <w:spacing w:line="240" w:lineRule="auto"/>
        <w:jc w:val="center"/>
        <w:rPr>
          <w:rFonts w:ascii="Arial Narrow" w:cs="Arial Narrow" w:eastAsia="Arial Narrow" w:hAnsi="Arial Narrow"/>
          <w:b w:val="1"/>
          <w:bCs w:val="1"/>
          <w:color w:val="0000ff"/>
          <w:sz w:val="18"/>
          <w:szCs w:val="18"/>
          <w:u w:val="singl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www.sisley-paris.com/fr-CH</w:t>
        </w:r>
      </w:hyperlink>
      <w:r w:rsidDel="00000000" w:rsidR="00000000" w:rsidRPr="00000000">
        <w:rPr>
          <w:rtl w:val="0"/>
        </w:rPr>
      </w:r>
    </w:p>
    <w:p w:rsidR="00000000" w:rsidDel="00000000" w:rsidP="00000000" w:rsidRDefault="00000000" w:rsidRPr="00000000" w14:paraId="00000003">
      <w:pPr>
        <w:spacing w:line="240" w:lineRule="auto"/>
        <w:jc w:val="center"/>
        <w:rPr>
          <w:rFonts w:ascii="Arial Narrow" w:cs="Arial Narrow" w:eastAsia="Arial Narrow" w:hAnsi="Arial Narrow"/>
          <w:b w:val="1"/>
          <w:bCs w:val="1"/>
          <w:color w:val="0000ff"/>
          <w:sz w:val="18"/>
          <w:szCs w:val="18"/>
          <w:u w:val="single"/>
        </w:rPr>
      </w:pPr>
      <w:hyperlink r:id="rId8">
        <w:r w:rsidDel="00000000" w:rsidR="00000000" w:rsidRPr="00000000">
          <w:rPr>
            <w:rFonts w:ascii="Arial Narrow" w:cs="Arial Narrow" w:eastAsia="Arial Narrow" w:hAnsi="Arial Narrow"/>
            <w:b w:val="1"/>
            <w:bCs w:val="1"/>
            <w:color w:val="1155cc"/>
            <w:sz w:val="18"/>
            <w:szCs w:val="18"/>
            <w:u w:val="single"/>
            <w:rtl w:val="0"/>
          </w:rPr>
          <w:t xml:space="preserve">www.sisley-paris.com/de-CH</w:t>
        </w:r>
      </w:hyperlink>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Stand: Februar 2025</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IDENTITÄT DES FÜR DAS PROGRAMM MY SISLEY CLUB VERANTWORTLICHEN</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rtl w:val="0"/>
        </w:rPr>
        <w:t xml:space="preserve">Für das Treueprogramm My Sisley Club (nachfolgend das Treueprogramm My Sisley Club) ist SISLEY SA, eine Aktiengesellschaft nach Schweizer Recht mit Sitz an der Thurgauerstrasse 105, 8152 Glattpark (Opfikon), eingetragen im Handelsregister des Kantons Zürich unter der Nummer CHE-106.774.170 (hier nachfolgend “SISLEY”) verantwortlich</w:t>
      </w:r>
      <w:r w:rsidDel="00000000" w:rsidR="00000000" w:rsidRPr="00000000">
        <w:rPr>
          <w:rFonts w:ascii="Arial Narrow" w:cs="Arial Narrow" w:eastAsia="Arial Narrow" w:hAnsi="Arial Narrow"/>
          <w:sz w:val="18"/>
          <w:szCs w:val="18"/>
          <w:highlight w:val="white"/>
          <w:rtl w:val="0"/>
        </w:rPr>
        <w:t xml:space="preserve">.</w:t>
      </w:r>
    </w:p>
    <w:p w:rsidR="00000000" w:rsidDel="00000000" w:rsidP="00000000" w:rsidRDefault="00000000" w:rsidRPr="00000000" w14:paraId="0000000C">
      <w:pPr>
        <w:spacing w:line="240" w:lineRule="auto"/>
        <w:jc w:val="both"/>
        <w:rPr>
          <w:rFonts w:ascii="Arial Narrow" w:cs="Arial Narrow" w:eastAsia="Arial Narrow" w:hAnsi="Arial Narrow"/>
          <w:sz w:val="18"/>
          <w:szCs w:val="18"/>
          <w:highlight w:val="white"/>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 BEITRITTSBEDINGUNGEN DES PROGRAMMS MY SISLEY CLUB</w:t>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Treueprogramm My Sisley Club ermöglicht es, Treuepunkte basierend auf den im Online-Shop unter </w:t>
      </w:r>
      <w:hyperlink r:id="rId9">
        <w:r w:rsidDel="00000000" w:rsidR="00000000" w:rsidRPr="00000000">
          <w:rPr>
            <w:rFonts w:ascii="Arial Narrow" w:cs="Arial Narrow" w:eastAsia="Arial Narrow" w:hAnsi="Arial Narrow"/>
            <w:color w:val="1155cc"/>
            <w:sz w:val="18"/>
            <w:szCs w:val="18"/>
            <w:u w:val="single"/>
            <w:rtl w:val="0"/>
          </w:rPr>
          <w:t xml:space="preserve">www.sisley-paris.com/fr-CH</w:t>
        </w:r>
      </w:hyperlink>
      <w:hyperlink r:id="rId10">
        <w:r w:rsidDel="00000000" w:rsidR="00000000" w:rsidRPr="00000000">
          <w:rPr>
            <w:color w:val="1155cc"/>
            <w:sz w:val="18"/>
            <w:szCs w:val="18"/>
            <w:u w:val="single"/>
            <w:rtl w:val="0"/>
          </w:rPr>
          <w:t xml:space="preserve">/</w:t>
        </w:r>
      </w:hyperlink>
      <w:hyperlink r:id="rId11">
        <w:r w:rsidDel="00000000" w:rsidR="00000000" w:rsidRPr="00000000">
          <w:rPr>
            <w:rFonts w:ascii="Arial Narrow" w:cs="Arial Narrow" w:eastAsia="Arial Narrow" w:hAnsi="Arial Narrow"/>
            <w:color w:val="1155cc"/>
            <w:sz w:val="18"/>
            <w:szCs w:val="18"/>
            <w:u w:val="single"/>
            <w:rtl w:val="0"/>
          </w:rPr>
          <w:t xml:space="preserve"> </w:t>
        </w:r>
      </w:hyperlink>
      <w:hyperlink r:id="rId12">
        <w:r w:rsidDel="00000000" w:rsidR="00000000" w:rsidRPr="00000000">
          <w:rPr>
            <w:rFonts w:ascii="Arial Narrow" w:cs="Arial Narrow" w:eastAsia="Arial Narrow" w:hAnsi="Arial Narrow"/>
            <w:color w:val="1155cc"/>
            <w:sz w:val="18"/>
            <w:szCs w:val="18"/>
            <w:u w:val="single"/>
            <w:rtl w:val="0"/>
          </w:rPr>
          <w:t xml:space="preserve">www.sisley-paris.com/de-CH/</w:t>
        </w:r>
      </w:hyperlink>
      <w:r w:rsidDel="00000000" w:rsidR="00000000" w:rsidRPr="00000000">
        <w:rPr>
          <w:rFonts w:ascii="Arial Narrow" w:cs="Arial Narrow" w:eastAsia="Arial Narrow" w:hAnsi="Arial Narrow"/>
          <w:sz w:val="18"/>
          <w:szCs w:val="18"/>
          <w:rtl w:val="0"/>
        </w:rPr>
        <w:t xml:space="preserve"> (nachfolgend die „Website“) getätigten Einkäufen zu sammeln und diese Treuepunkte für künftige Einkäufe zu verwenden. Das Treueprogramm My Sisley Club bietet ebenfalls zahlreiche weitere Vorteile. </w:t>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Jede Person, die Produkte (mit Ausnahme von Pflegebehandlungen) gekauft oder einen Kommentar auf den Produktseiten gepostet hat, nimmt automatisch am My Sisley Club-Treueprogramm teil (nachfolgend „das Mitglied“).</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muss sein Konto auf der Website eingerichtet und die folgenden obligatorischen Informationen angegeben haben:</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Anrede</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Name</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Vorname</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Geburtsdatum</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Einverständnis oder nicht, Benachrichtigungen von Sisley zu erhalten.</w:t>
      </w:r>
    </w:p>
    <w:p w:rsidR="00000000" w:rsidDel="00000000" w:rsidP="00000000" w:rsidRDefault="00000000" w:rsidRPr="00000000" w14:paraId="0000001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Mitgliedschaft im Treueprogramm My Sisley Club ist rein digital. Den Mitgliedern wird keine physische Karte ausgestellt.</w:t>
      </w:r>
    </w:p>
    <w:p w:rsidR="00000000" w:rsidDel="00000000" w:rsidP="00000000" w:rsidRDefault="00000000" w:rsidRPr="00000000" w14:paraId="0000001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Konto ist namensbezogen und persönlich. Das Mitglied (gleicher Name, gleiche E-Mail-Adresse) darf dem Treueprogramm My Sisley Club nur einmal beitreten - mehrere Konten sind verboten. Darüber hinaus kann dieselbe E-Mail-Adresse nur mit einem Konto verknüpft werden. Das Treueprogramm My Sisley Club ist Einzelpersonen für ihren persönlichen, nicht-beruflichen Gebrauch vorbehalten.</w:t>
      </w:r>
    </w:p>
    <w:p w:rsidR="00000000" w:rsidDel="00000000" w:rsidP="00000000" w:rsidRDefault="00000000" w:rsidRPr="00000000" w14:paraId="0000001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darf ohne vorherige schriftliche Zustimmung von Sisley seine Rechte und/oder Pflichten im Rahmen des My Sisley Club-Treueprogramms weder ganz noch teilweise abtreten oder übertragen. Treuepunkte sind an die Person des Mitglieds gebunden und daher nicht abtretbar oder übertragbar.</w:t>
      </w:r>
    </w:p>
    <w:p w:rsidR="00000000" w:rsidDel="00000000" w:rsidP="00000000" w:rsidRDefault="00000000" w:rsidRPr="00000000" w14:paraId="0000002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unterliegt diesen Allgemeinen Geschäftsbedingungen des My Sisley Club-Programms, den Allgemeinen Geschäftsbedingungen für Online-Verkäufe auf der Website, der Datenschutzpolitik der Website und der Cookie-Richtlinie der Website.</w:t>
      </w:r>
    </w:p>
    <w:p w:rsidR="00000000" w:rsidDel="00000000" w:rsidP="00000000" w:rsidRDefault="00000000" w:rsidRPr="00000000" w14:paraId="0000002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MY SISLEY CLUB-TREUEPUNKTE</w:t>
      </w:r>
    </w:p>
    <w:p w:rsidR="00000000" w:rsidDel="00000000" w:rsidP="00000000" w:rsidRDefault="00000000" w:rsidRPr="00000000" w14:paraId="00000025">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Erhalt von Treuepunkten</w:t>
      </w:r>
    </w:p>
    <w:p w:rsidR="00000000" w:rsidDel="00000000" w:rsidP="00000000" w:rsidRDefault="00000000" w:rsidRPr="00000000" w14:paraId="00000027">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Jeder Kauf eines Produkts (ausgenommen Pflegebehandlungen) auf der Website generiert Treuepunkte wie folgt: Pro 10 ausgegebener Schweizer Franken = 1 Treuepunkt verdient.</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Verdiente Treuepunkte werden auf die nächste ganze Zahl gerundet.</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10 = 1 gesammelteTreuepunkte</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18 = 2 gesammelte Treuepunkte</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24 = 2 gesammelte Treuepunkte</w:t>
      </w:r>
    </w:p>
    <w:p w:rsidR="00000000" w:rsidDel="00000000" w:rsidP="00000000" w:rsidRDefault="00000000" w:rsidRPr="00000000" w14:paraId="0000002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25 = 3 gesammelte Treuepunkte</w:t>
      </w:r>
    </w:p>
    <w:p w:rsidR="00000000" w:rsidDel="00000000" w:rsidP="00000000" w:rsidRDefault="00000000" w:rsidRPr="00000000" w14:paraId="0000002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Berechnung der beim Kauf von Produkten verdienten Punkte wird der Gesamtbetrag einschliesslich aller Steuern und ggf. ohne Versandkosten berechnet.</w:t>
      </w:r>
    </w:p>
    <w:p w:rsidR="00000000" w:rsidDel="00000000" w:rsidP="00000000" w:rsidRDefault="00000000" w:rsidRPr="00000000" w14:paraId="0000003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Berechnung der beim Kauf von Produkten verdienten Punkte wird der Kauf von Geschenkgutscheinen auf der Website miteinbezogen. Von der Berechnung ausgeschlossen sind jedoch: </w:t>
      </w:r>
    </w:p>
    <w:p w:rsidR="00000000" w:rsidDel="00000000" w:rsidP="00000000" w:rsidRDefault="00000000" w:rsidRPr="00000000" w14:paraId="00000033">
      <w:pPr>
        <w:shd w:fill="ffffff" w:val="clear"/>
        <w:spacing w:line="240" w:lineRule="auto"/>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rtl w:val="0"/>
        </w:rPr>
        <w:t xml:space="preserve">- Einkäufe, die mit einem Geschenkgutschein bezahlt werden.</w:t>
      </w:r>
      <w:r w:rsidDel="00000000" w:rsidR="00000000" w:rsidRPr="00000000">
        <w:rPr>
          <w:rtl w:val="0"/>
        </w:rPr>
      </w:r>
    </w:p>
    <w:p w:rsidR="00000000" w:rsidDel="00000000" w:rsidP="00000000" w:rsidRDefault="00000000" w:rsidRPr="00000000" w14:paraId="0000003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Darüber hinaus wird für das Teilen eines Kommentars zu einer Produktbewertung auf der Website ein Treuepunkt vergeben, bis zu einem Limit von 10 Punkten, d.h. 10 Kommentaren, über einen Zeitraum von 12 Monaten, ab dem Tag der ersten geteilten Produktbewertung.</w:t>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Verwendung der Treuepunkte</w:t>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Akkumulierte Treuepunkte können erst ab 30 Kalendertagen nach dem Erwerbsdatum (Kaufdatum) verwendet werden. Diese Frist entspricht der gesetzlichen Widerrufsfrist und der Rücksendefrist gekaufter Produkte nach Massgabe der Allgemeinen Online-Verkaufsbedingungen.</w:t>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Während dieser 30 Tage erscheinen die neu erworbenen Treuepunkte mit dem Vermerk „ausstehend“ unter „Mein Konto“ auf der Website.</w:t>
      </w:r>
    </w:p>
    <w:p w:rsidR="00000000" w:rsidDel="00000000" w:rsidP="00000000" w:rsidRDefault="00000000" w:rsidRPr="00000000" w14:paraId="0000003C">
      <w:pPr>
        <w:spacing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3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einer Rückgabe der gekauften Produkte werden die dem Kauf entsprechenden Treuepunkte dem Konto des Mitglieds nicht endgültig gutgeschrieben, so dass diese „ausstehenden“ Treuepunkte nicht zum Gesamtpunktestand des Mitglieds dazugerechnet werden. </w:t>
      </w:r>
    </w:p>
    <w:p w:rsidR="00000000" w:rsidDel="00000000" w:rsidP="00000000" w:rsidRDefault="00000000" w:rsidRPr="00000000" w14:paraId="0000003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Treuepunkte sind ab dem Kaufdatum für eine Dauer von 12 Monaten gültig. </w:t>
      </w:r>
    </w:p>
    <w:p w:rsidR="00000000" w:rsidDel="00000000" w:rsidP="00000000" w:rsidRDefault="00000000" w:rsidRPr="00000000" w14:paraId="0000004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das Mitglied beispielsweise am 15. Januar einen Kauf tätigt, verfallen die durch diesen Kauf entstandenen Treuepunkte am 14. Januar des darauffolgenden Jahres.</w:t>
      </w:r>
    </w:p>
    <w:p w:rsidR="00000000" w:rsidDel="00000000" w:rsidP="00000000" w:rsidRDefault="00000000" w:rsidRPr="00000000" w14:paraId="0000004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ein Mitglied über Treuepunkte mit unterschiedlichem Ablaufdatum verfügt und seine Punkte verwenden möchte, werden jene Punkte, die am frühesten ablaufen würden, zuerst verwendet.</w:t>
      </w:r>
    </w:p>
    <w:p w:rsidR="00000000" w:rsidDel="00000000" w:rsidP="00000000" w:rsidRDefault="00000000" w:rsidRPr="00000000" w14:paraId="0000004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einer Bestellungsstornierung oder der Rückgabe von Produkten, die ganz oder teilweise mit Treuepunkten gekauft wurden, werden die verbrauchten Treuepunkte dem Konto des Mitglieds wieder gutgeschrieben und können ab diesem Zeitpunkt nur für einen Zeitraum von einem Monat verwendet werden. Dies gilt unabhängig vom ursprünglichen Ablaufdatum der Treuepunkte.</w:t>
      </w:r>
    </w:p>
    <w:p w:rsidR="00000000" w:rsidDel="00000000" w:rsidP="00000000" w:rsidRDefault="00000000" w:rsidRPr="00000000" w14:paraId="00000045">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 wird festgelegt, dass die Treuepunkte auf alle Produkte der Bestellung im Verhältnis zum Preis der Produkte verteilt werden. Im Falle der Rückgabe eines oder mehrerer Produkte werden die Treuepunkte also im Verhältnis zum Preis des zurückgegebenen Produkts/Produkte wieder abgezogen.   </w:t>
      </w:r>
    </w:p>
    <w:p w:rsidR="00000000" w:rsidDel="00000000" w:rsidP="00000000" w:rsidRDefault="00000000" w:rsidRPr="00000000" w14:paraId="00000047">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trike w:val="1"/>
          <w:sz w:val="18"/>
          <w:szCs w:val="18"/>
        </w:rPr>
      </w:pPr>
      <w:r w:rsidDel="00000000" w:rsidR="00000000" w:rsidRPr="00000000">
        <w:rPr>
          <w:rFonts w:ascii="Arial Narrow" w:cs="Arial Narrow" w:eastAsia="Arial Narrow" w:hAnsi="Arial Narrow"/>
          <w:sz w:val="18"/>
          <w:szCs w:val="18"/>
          <w:rtl w:val="0"/>
        </w:rPr>
        <w:t xml:space="preserve">Ganz oder teilweise nicht genutzte Punkte können weder zu einer – auch teilweisen – Rückerstattung oder einem Umtausch, noch zu einer geldwerten Gegenleistung in irgendeiner Form (einschliesslich Wechselgeld) führen.</w:t>
      </w:r>
      <w:r w:rsidDel="00000000" w:rsidR="00000000" w:rsidRPr="00000000">
        <w:rPr>
          <w:rtl w:val="0"/>
        </w:rPr>
      </w:r>
    </w:p>
    <w:p w:rsidR="00000000" w:rsidDel="00000000" w:rsidP="00000000" w:rsidRDefault="00000000" w:rsidRPr="00000000" w14:paraId="0000004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Wert der Treuepunkte</w:t>
      </w:r>
    </w:p>
    <w:p w:rsidR="00000000" w:rsidDel="00000000" w:rsidP="00000000" w:rsidRDefault="00000000" w:rsidRPr="00000000" w14:paraId="0000004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gesammelter Punkt = 1 CH Rabatt, den Sie bei Ihrem nächsten Einkauf auf der Website einlösen können.</w:t>
      </w:r>
    </w:p>
    <w:p w:rsidR="00000000" w:rsidDel="00000000" w:rsidP="00000000" w:rsidRDefault="00000000" w:rsidRPr="00000000" w14:paraId="0000004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 verfügbaren Treuepunkte (mit Ausnahme der „ausstehenden“ Treuepunkte) nutzen und somit seine Punkte vom Gesamtbetrag seiner Bestellung, einschliesslich aller Steuern, ggf. mit Ausnahme der Versandkosten, abziehen.</w:t>
      </w:r>
    </w:p>
    <w:p w:rsidR="00000000" w:rsidDel="00000000" w:rsidP="00000000" w:rsidRDefault="00000000" w:rsidRPr="00000000" w14:paraId="0000004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 Treuepunkte ohne Mindestbestellmenge und ohne eine Mindestanzahl an gesammelten Treuepunkten verwenden. </w:t>
      </w:r>
    </w:p>
    <w:p w:rsidR="00000000" w:rsidDel="00000000" w:rsidP="00000000" w:rsidRDefault="00000000" w:rsidRPr="00000000" w14:paraId="0000005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somit die gesamte oder einen Teil einer Bestellung, ausgenommen Versandkosten, bezahlen.</w:t>
      </w:r>
    </w:p>
    <w:p w:rsidR="00000000" w:rsidDel="00000000" w:rsidP="00000000" w:rsidRDefault="00000000" w:rsidRPr="00000000" w14:paraId="0000005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Treuepunkte können nicht verwendet werden zum Bezahlen von: </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line="240" w:lineRule="auto"/>
        <w:ind w:left="720" w:hanging="360"/>
        <w:jc w:val="both"/>
        <w:rPr>
          <w:sz w:val="18"/>
          <w:szCs w:val="18"/>
        </w:rPr>
      </w:pPr>
      <w:r w:rsidDel="00000000" w:rsidR="00000000" w:rsidRPr="00000000">
        <w:rPr>
          <w:rFonts w:ascii="Arial Narrow" w:cs="Arial Narrow" w:eastAsia="Arial Narrow" w:hAnsi="Arial Narrow"/>
          <w:sz w:val="18"/>
          <w:szCs w:val="18"/>
          <w:rtl w:val="0"/>
        </w:rPr>
        <w:t xml:space="preserve">Versandkosten. Bitte beachten Sie, dass das Mitglied die Versandkosten zu tragen hat, wenn durch die Verwendung von Punkten der Betrag der Bestellung unter den Mindestbestellwert für eine kostenlose Lieferung sinkt;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line="240" w:lineRule="auto"/>
        <w:ind w:left="720" w:hanging="360"/>
        <w:jc w:val="both"/>
        <w:rPr>
          <w:sz w:val="18"/>
          <w:szCs w:val="18"/>
        </w:rPr>
      </w:pPr>
      <w:r w:rsidDel="00000000" w:rsidR="00000000" w:rsidRPr="00000000">
        <w:rPr>
          <w:rFonts w:ascii="Arial Narrow" w:cs="Arial Narrow" w:eastAsia="Arial Narrow" w:hAnsi="Arial Narrow"/>
          <w:sz w:val="18"/>
          <w:szCs w:val="18"/>
          <w:rtl w:val="0"/>
        </w:rPr>
        <w:t xml:space="preserve">Sisley-Geschenkgutscheinen.</w:t>
      </w:r>
      <w:r w:rsidDel="00000000" w:rsidR="00000000" w:rsidRPr="00000000">
        <w:rPr>
          <w:rtl w:val="0"/>
        </w:rPr>
      </w:r>
    </w:p>
    <w:p w:rsidR="00000000" w:rsidDel="00000000" w:rsidP="00000000" w:rsidRDefault="00000000" w:rsidRPr="00000000" w14:paraId="00000057">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8">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Abrufung der Treuepunkte</w:t>
      </w:r>
    </w:p>
    <w:p w:rsidR="00000000" w:rsidDel="00000000" w:rsidP="00000000" w:rsidRDefault="00000000" w:rsidRPr="00000000" w14:paraId="00000059">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seinen Treuepunktestand abrufen:</w:t>
      </w:r>
    </w:p>
    <w:p w:rsidR="00000000" w:rsidDel="00000000" w:rsidP="00000000" w:rsidRDefault="00000000" w:rsidRPr="00000000" w14:paraId="0000005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indem es sich in sein Konto auf der Website einloggt.</w:t>
      </w:r>
    </w:p>
    <w:p w:rsidR="00000000" w:rsidDel="00000000" w:rsidP="00000000" w:rsidRDefault="00000000" w:rsidRPr="00000000" w14:paraId="0000005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auch nachverfolgen, inwiefern es durch Käufe Punkte sammelt oder verwendet, indem es sich in sein Konto einloggt und auf „Ihre Treuepunkte“ klickt.</w:t>
      </w:r>
    </w:p>
    <w:p w:rsidR="00000000" w:rsidDel="00000000" w:rsidP="00000000" w:rsidRDefault="00000000" w:rsidRPr="00000000" w14:paraId="0000005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Fragen kann sich das Mitglied auch an den Kundendienst wenden:</w:t>
      </w:r>
    </w:p>
    <w:p w:rsidR="00000000" w:rsidDel="00000000" w:rsidP="00000000" w:rsidRDefault="00000000" w:rsidRPr="00000000" w14:paraId="0000006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telefonisch unter 044 554 54 54 (nicht gebührenpflichtig);</w:t>
      </w:r>
    </w:p>
    <w:p w:rsidR="00000000" w:rsidDel="00000000" w:rsidP="00000000" w:rsidRDefault="00000000" w:rsidRPr="00000000" w14:paraId="0000006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über den Abschnitt „Kontaktformular“ auf der Website;</w:t>
      </w:r>
    </w:p>
    <w:p w:rsidR="00000000" w:rsidDel="00000000" w:rsidP="00000000" w:rsidRDefault="00000000" w:rsidRPr="00000000" w14:paraId="0000006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per E-Mail: </w:t>
      </w:r>
      <w:hyperlink r:id="rId13">
        <w:r w:rsidDel="00000000" w:rsidR="00000000" w:rsidRPr="00000000">
          <w:rPr>
            <w:rFonts w:ascii="Arial Narrow" w:cs="Arial Narrow" w:eastAsia="Arial Narrow" w:hAnsi="Arial Narrow"/>
            <w:color w:val="1155cc"/>
            <w:sz w:val="18"/>
            <w:szCs w:val="18"/>
            <w:u w:val="single"/>
            <w:rtl w:val="0"/>
          </w:rPr>
          <w:t xml:space="preserve">customerservice-ecommerce-ch@sisley.fr</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6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per Post: SISLEY SA, Kundendienst, Thurgauerstrasse 105, 8152 Glattpark (Opfikon).</w:t>
      </w:r>
    </w:p>
    <w:p w:rsidR="00000000" w:rsidDel="00000000" w:rsidP="00000000" w:rsidRDefault="00000000" w:rsidRPr="00000000" w14:paraId="0000006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5">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STATUS DES MY SISLEY CLUB  </w:t>
      </w:r>
    </w:p>
    <w:p w:rsidR="00000000" w:rsidDel="00000000" w:rsidP="00000000" w:rsidRDefault="00000000" w:rsidRPr="00000000" w14:paraId="00000066">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7">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Berechnung des Status </w:t>
      </w:r>
    </w:p>
    <w:p w:rsidR="00000000" w:rsidDel="00000000" w:rsidP="00000000" w:rsidRDefault="00000000" w:rsidRPr="00000000" w14:paraId="00000068">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Treueprogramm My Sisley Club sieht drei verschiedene Status vor: Orchidee, Gold und Platin. </w:t>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Diese Status werden entsprechend der Anzahl der vom Mitglied gesammelten Treuepunkte festgelegt: </w:t>
      </w:r>
    </w:p>
    <w:p w:rsidR="00000000" w:rsidDel="00000000" w:rsidP="00000000" w:rsidRDefault="00000000" w:rsidRPr="00000000" w14:paraId="0000006B">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Orchidee: ab dem ersten Kauf bis zu 49 gesammelten Treuepunkten</w:t>
      </w:r>
    </w:p>
    <w:p w:rsidR="00000000" w:rsidDel="00000000" w:rsidP="00000000" w:rsidRDefault="00000000" w:rsidRPr="00000000" w14:paraId="0000006C">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Gold: zwischen 50 und 99 gesammelte Treuepunkte</w:t>
      </w:r>
    </w:p>
    <w:p w:rsidR="00000000" w:rsidDel="00000000" w:rsidP="00000000" w:rsidRDefault="00000000" w:rsidRPr="00000000" w14:paraId="0000006D">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Platin: mehr als 100 gesammelte Treuepunkte.</w:t>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Der Status des Mitglieds kann sich im Laufe des Jahres wie oben beschrieben ändern, abhängig vom getätigten Kauf. Dann wird der Status am 1. Januar jedes Jahres unter Berücksichtigung aller im Vorjahr getätigten Käufe festgelegt.</w:t>
      </w:r>
    </w:p>
    <w:p w:rsidR="00000000" w:rsidDel="00000000" w:rsidP="00000000" w:rsidRDefault="00000000" w:rsidRPr="00000000" w14:paraId="0000007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 Für bestehende Mitglieder wurde der am 1. Januar des Jahres 2021 festgelegte Status auf Grundlage der im Laufe des Jahres 2020 getätigten Käufe bestimmt.</w:t>
      </w:r>
    </w:p>
    <w:p w:rsidR="00000000" w:rsidDel="00000000" w:rsidP="00000000" w:rsidRDefault="00000000" w:rsidRPr="00000000" w14:paraId="0000007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Sonderfall: Für Neumitglieder, die in der zweiten Hälfte des Jahres N dem My Sisley Club Treueprogramm beitreten, wird der Status am 1. Januar des Jahres N+2 basierend auf allen Käufen im Jahr N und N+1 bestimmt. </w:t>
      </w:r>
    </w:p>
    <w:p w:rsidR="00000000" w:rsidDel="00000000" w:rsidP="00000000" w:rsidRDefault="00000000" w:rsidRPr="00000000" w14:paraId="0000007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 Für ein Neumitglied, das dem Treueprogramm am 30. August 2019 beigetreten ist, wurde der Status am 1. Januar 2020 auf Grundlage der im Laufe des Jahres 2019 getätigten Einkäufe bestimmt, und sein Status am 1. Januar 2021 auf Grundlage aller Einkäufe in den Jahren 2019 und 2020.  </w:t>
      </w:r>
    </w:p>
    <w:p w:rsidR="00000000" w:rsidDel="00000000" w:rsidP="00000000" w:rsidRDefault="00000000" w:rsidRPr="00000000" w14:paraId="0000007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Vorteile je nach Status</w:t>
      </w:r>
    </w:p>
    <w:p w:rsidR="00000000" w:rsidDel="00000000" w:rsidP="00000000" w:rsidRDefault="00000000" w:rsidRPr="00000000" w14:paraId="00000076">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Abhängig von seinem Status profitiert das Mitglied von verschiedenen Vorteilen:</w:t>
      </w:r>
    </w:p>
    <w:p w:rsidR="00000000" w:rsidDel="00000000" w:rsidP="00000000" w:rsidRDefault="00000000" w:rsidRPr="00000000" w14:paraId="0000007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 </w:t>
      </w:r>
    </w:p>
    <w:p w:rsidR="00000000" w:rsidDel="00000000" w:rsidP="00000000" w:rsidRDefault="00000000" w:rsidRPr="00000000" w14:paraId="0000007A">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7B">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Lösen Sie Ihre gesammelten Punkte für Original Sisley Produkte ein</w:t>
      </w:r>
    </w:p>
    <w:p w:rsidR="00000000" w:rsidDel="00000000" w:rsidP="00000000" w:rsidRDefault="00000000" w:rsidRPr="00000000" w14:paraId="0000007C">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Exklusive Einladungen zu Sisley Paris Online-Masterclasses das ganze Jahr über</w:t>
      </w:r>
    </w:p>
    <w:p w:rsidR="00000000" w:rsidDel="00000000" w:rsidP="00000000" w:rsidRDefault="00000000" w:rsidRPr="00000000" w14:paraId="0000007D">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Profitieren Sie an Ihrem Geburtstag von einem Rabatt von 25%, gültig für 72 Stunden (nicht mit anderen Aktionen kumulierbar)</w:t>
      </w:r>
    </w:p>
    <w:p w:rsidR="00000000" w:rsidDel="00000000" w:rsidP="00000000" w:rsidRDefault="00000000" w:rsidRPr="00000000" w14:paraId="0000007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w:t>
      </w:r>
    </w:p>
    <w:p w:rsidR="00000000" w:rsidDel="00000000" w:rsidP="00000000" w:rsidRDefault="00000000" w:rsidRPr="00000000" w14:paraId="0000007F">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80">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Lösen Sie Ihre gesammelten Punkte für Original Sisley Produkte ein</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Exklusive Einladungen zu Sisley Paris Online-Masterclasses das ganze Jahr über </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Profitieren Sie an Ihrem Geburtstag von einem Rabatt von 25%, gültig für 72 Stunden (nicht mit anderen Aktionen kumulierbar)</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Jährliche Vorschauen auf Produkteinführungen</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Einladung zum “Gold Day“ mit einem exklusiven Angebot</w:t>
      </w:r>
    </w:p>
    <w:p w:rsidR="00000000" w:rsidDel="00000000" w:rsidP="00000000" w:rsidRDefault="00000000" w:rsidRPr="00000000" w14:paraId="0000008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 </w:t>
      </w:r>
    </w:p>
    <w:p w:rsidR="00000000" w:rsidDel="00000000" w:rsidP="00000000" w:rsidRDefault="00000000" w:rsidRPr="00000000" w14:paraId="00000086">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87">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Lösen Sie Ihre gesammelten Punkte für Original Sisley Produkte ein</w:t>
      </w:r>
    </w:p>
    <w:p w:rsidR="00000000" w:rsidDel="00000000" w:rsidP="00000000" w:rsidRDefault="00000000" w:rsidRPr="00000000" w14:paraId="00000088">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Exklusive Einladungen zu Sisley Paris Online-Masterclasses das ganze Jahr über </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bookmarkStart w:colFirst="0" w:colLast="0" w:name="_heading=h.f1ov2693h98p" w:id="0"/>
      <w:bookmarkEnd w:id="0"/>
      <w:r w:rsidDel="00000000" w:rsidR="00000000" w:rsidRPr="00000000">
        <w:rPr>
          <w:rFonts w:ascii="Arial Narrow" w:cs="Arial Narrow" w:eastAsia="Arial Narrow" w:hAnsi="Arial Narrow"/>
          <w:sz w:val="18"/>
          <w:szCs w:val="18"/>
          <w:rtl w:val="0"/>
        </w:rPr>
        <w:t xml:space="preserve">Profitieren Sie an Ihrem Geburtstag von einem Rabatt von 25%, gültig für 72 Stunden (nicht mit anderen Aktionen kumulierbar)</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Jährliche Vorschauen auf Produkteinführungen </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Einladung zum ''Platinum Day'' mit einem exklusiven Angebot</w:t>
      </w:r>
    </w:p>
    <w:p w:rsidR="00000000" w:rsidDel="00000000" w:rsidP="00000000" w:rsidRDefault="00000000" w:rsidRPr="00000000" w14:paraId="0000008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5. PERSONENBEZOGENE DATEN</w:t>
      </w:r>
    </w:p>
    <w:p w:rsidR="00000000" w:rsidDel="00000000" w:rsidP="00000000" w:rsidRDefault="00000000" w:rsidRPr="00000000" w14:paraId="0000008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seiner Kontoeinrichtung auf der Website muss das Mitglied die folgenden obligatorischen Informationen angeben:</w:t>
      </w:r>
    </w:p>
    <w:p w:rsidR="00000000" w:rsidDel="00000000" w:rsidP="00000000" w:rsidRDefault="00000000" w:rsidRPr="00000000" w14:paraId="0000009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Anrede</w:t>
      </w:r>
    </w:p>
    <w:p w:rsidR="00000000" w:rsidDel="00000000" w:rsidP="00000000" w:rsidRDefault="00000000" w:rsidRPr="00000000" w14:paraId="0000009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Name</w:t>
      </w:r>
    </w:p>
    <w:p w:rsidR="00000000" w:rsidDel="00000000" w:rsidP="00000000" w:rsidRDefault="00000000" w:rsidRPr="00000000" w14:paraId="0000009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Vorname</w:t>
      </w:r>
    </w:p>
    <w:p w:rsidR="00000000" w:rsidDel="00000000" w:rsidP="00000000" w:rsidRDefault="00000000" w:rsidRPr="00000000" w14:paraId="0000009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9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Geburtsdatum</w:t>
      </w:r>
    </w:p>
    <w:p w:rsidR="00000000" w:rsidDel="00000000" w:rsidP="00000000" w:rsidRDefault="00000000" w:rsidRPr="00000000" w14:paraId="0000009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Einverständnis oder nicht, Benachrichtigungen von Sisley zu erhalten.</w:t>
      </w:r>
    </w:p>
    <w:p w:rsidR="00000000" w:rsidDel="00000000" w:rsidP="00000000" w:rsidRDefault="00000000" w:rsidRPr="00000000" w14:paraId="0000009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ist für die Richtigkeit der Daten verantwortlich, die es bei der Erstellung seines Kontos und der Teilnahme am Treueprogramm My Sisley Club angibt. Es obliegt der Verantwortung des Mitglieds, seine Informationen auf dem neuesten Stand zu halten, indem es seine Daten auf der Website aktualisiert.</w:t>
      </w:r>
    </w:p>
    <w:p w:rsidR="00000000" w:rsidDel="00000000" w:rsidP="00000000" w:rsidRDefault="00000000" w:rsidRPr="00000000" w14:paraId="0000009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Geburtsdatum des Mitglieds muss angegeben werden, um Geburtstagsangebote in Anspruch nehmen zu können. Ohne Angabe des Geburtsdatums kann das Mitglied diese Angebote nicht in Anspruch nehmen.</w:t>
      </w:r>
    </w:p>
    <w:p w:rsidR="00000000" w:rsidDel="00000000" w:rsidP="00000000" w:rsidRDefault="00000000" w:rsidRPr="00000000" w14:paraId="0000009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eines irrtümlichen Geburtsdatums auf dem Konto des Mitglieds ist nur eine einmalige Änderung zulässig. Über diesen einen Änderungsantrag hinaus kann eine Kopie eines Ausweisdokuments des Mitglieds angefordert werden, um jeglichen Missbrauch zu vermeiden.</w:t>
      </w:r>
    </w:p>
    <w:p w:rsidR="00000000" w:rsidDel="00000000" w:rsidP="00000000" w:rsidRDefault="00000000" w:rsidRPr="00000000" w14:paraId="0000009B">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um1p9niocjzx" w:id="1"/>
      <w:bookmarkEnd w:id="1"/>
      <w:r w:rsidDel="00000000" w:rsidR="00000000" w:rsidRPr="00000000">
        <w:rPr>
          <w:rtl w:val="0"/>
        </w:rPr>
      </w:r>
    </w:p>
    <w:p w:rsidR="00000000" w:rsidDel="00000000" w:rsidP="00000000" w:rsidRDefault="00000000" w:rsidRPr="00000000" w14:paraId="0000009C">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nicht für den Nichterhalt von Mitteilungen, Einladungen, Angeboten oder Produkten verantwortlich gemacht werden, die das Mitglied im Rahmen des My Sisley Club-Treueprogramms aufgrund ungenauer oder veralteter Informationen nicht erhält.</w:t>
      </w:r>
    </w:p>
    <w:p w:rsidR="00000000" w:rsidDel="00000000" w:rsidP="00000000" w:rsidRDefault="00000000" w:rsidRPr="00000000" w14:paraId="0000009D">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E">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gesammelten Informationen unterliegen der notwendigen Datenverarbeitung für:</w:t>
      </w:r>
    </w:p>
    <w:p w:rsidR="00000000" w:rsidDel="00000000" w:rsidP="00000000" w:rsidRDefault="00000000" w:rsidRPr="00000000" w14:paraId="0000009F">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Verwaltung des My Sisley Club Treueprogramms (Rechtsgrundlage: Vertrag);</w:t>
      </w:r>
    </w:p>
    <w:p w:rsidR="00000000" w:rsidDel="00000000" w:rsidP="00000000" w:rsidRDefault="00000000" w:rsidRPr="00000000" w14:paraId="000000A0">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Umsetzung von Werbeaktionen und personalisierter Kommunikation (digitale E-Mail, Schreiben, SMS) von SISLEY (Rechtsgrundlage: berechtigtes Interesse von Sisley);</w:t>
      </w:r>
    </w:p>
    <w:p w:rsidR="00000000" w:rsidDel="00000000" w:rsidP="00000000" w:rsidRDefault="00000000" w:rsidRPr="00000000" w14:paraId="000000A1">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Erstellung von Marketingstatistiken (Rechtsgrundlage: berechtigtes Interesse von Sisley).</w:t>
      </w:r>
    </w:p>
    <w:p w:rsidR="00000000" w:rsidDel="00000000" w:rsidP="00000000" w:rsidRDefault="00000000" w:rsidRPr="00000000" w14:paraId="000000A2">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3">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Der Inhaber dieser Daten ist SISLEY. Die Daten können an c.f.e.b. SISLEY und an von SISLEY ausgewählte Dienstleister für die Durchführung des My Sisley Club Treueprogramms und die Verwaltung der Kundenkonten übermittelt werden. </w:t>
      </w:r>
    </w:p>
    <w:p w:rsidR="00000000" w:rsidDel="00000000" w:rsidP="00000000" w:rsidRDefault="00000000" w:rsidRPr="00000000" w14:paraId="000000A4">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Diese Daten werden für einen Zeitraum aufbewahrt, der es SISLEY ermöglicht, seinen gesetzlichen Verpflichtungen nachzukommen, oder für maximal drei Jahre ab dem letzten Kauf/Kontakt.</w:t>
      </w:r>
    </w:p>
    <w:p w:rsidR="00000000" w:rsidDel="00000000" w:rsidP="00000000" w:rsidRDefault="00000000" w:rsidRPr="00000000" w14:paraId="000000A5">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6">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Weitere Informationen über die Datenschutzpolitik von SISLEY kann das Mitglied unter folgendem Link abrufen: </w:t>
      </w:r>
      <w:hyperlink r:id="rId14">
        <w:r w:rsidDel="00000000" w:rsidR="00000000" w:rsidRPr="00000000">
          <w:rPr>
            <w:rFonts w:ascii="Arial Narrow" w:cs="Arial Narrow" w:eastAsia="Arial Narrow" w:hAnsi="Arial Narrow"/>
            <w:color w:val="1155cc"/>
            <w:sz w:val="18"/>
            <w:szCs w:val="18"/>
            <w:u w:val="single"/>
            <w:rtl w:val="0"/>
          </w:rPr>
          <w:t xml:space="preserve"> Datenschutzpolitik</w:t>
        </w:r>
      </w:hyperlink>
      <w:r w:rsidDel="00000000" w:rsidR="00000000" w:rsidRPr="00000000">
        <w:rPr>
          <w:rtl w:val="0"/>
        </w:rPr>
      </w:r>
    </w:p>
    <w:p w:rsidR="00000000" w:rsidDel="00000000" w:rsidP="00000000" w:rsidRDefault="00000000" w:rsidRPr="00000000" w14:paraId="000000A7">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8">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ÄNDERUNG UND KÜNDIGUNG</w:t>
      </w:r>
    </w:p>
    <w:p w:rsidR="00000000" w:rsidDel="00000000" w:rsidP="00000000" w:rsidRDefault="00000000" w:rsidRPr="00000000" w14:paraId="000000A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bemüht sich, einen reibungslosen Ablauf des My Sisley Club Treueprogramms zu gewährleisten, kann jedoch nicht für eventuelle Störfälle oder Mängel verantwortlich gemacht werden.</w:t>
      </w:r>
    </w:p>
    <w:p w:rsidR="00000000" w:rsidDel="00000000" w:rsidP="00000000" w:rsidRDefault="00000000" w:rsidRPr="00000000" w14:paraId="000000A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Treueprogramm und seine Bedingungen jederzeit und innerhalb eines angemessenen Zeitraums zu ändern.</w:t>
      </w:r>
    </w:p>
    <w:p w:rsidR="00000000" w:rsidDel="00000000" w:rsidP="00000000" w:rsidRDefault="00000000" w:rsidRPr="00000000" w14:paraId="000000A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neueste Version der für das My Sisley Club Treueprogramm geltenden Bestimmungen ist auf der Website verfügbar. SISLEY lädt daher Mitglieder ein, die Website regelmässig zu konsultieren.</w:t>
      </w:r>
    </w:p>
    <w:p w:rsidR="00000000" w:rsidDel="00000000" w:rsidP="00000000" w:rsidRDefault="00000000" w:rsidRPr="00000000" w14:paraId="000000A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Programm auszusetzen oder zu beenden - vorausgesetzt, dass die Mitglieder innerhalb eines angemessenen Zeitraums im Voraus benachrichtigt werden. Sollte das My Sisley Club Treueprogramm beendet werden, können Mitglieder, die Leistungen erworben haben, diese für den verbleibenden Zeitraum weiterhin nutzen.</w:t>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Keine Änderung, Aussetzung oder Beendigung des My Sisley Club Treueprogramms berechtigt das Mitglied zu einer Entschädigung.</w:t>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Konto eines Mitglieds zu sperren oder zu deaktivieren, was die Annullierung der erhaltenen Punkte zur Folge hätte, ohne dass das Mitglied ein Recht auf Entschädigung hat:</w:t>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Im Falle einer Handlung, welche den normalen Betrieb des My Sisley Club Treueprogramms behindert, insbesondere im Falle von Betrug, Betrugsversuchen oder im Falle der unrechtmässigen Nutzung oder versuchten Nutzung der im Rahmen des Treueprogramms angebotenen Vorteile;</w:t>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Allgemein im Falle der Nichteinhaltung dieser Allgemeinen Geschäftsbedingungen des Treuprogramms.</w:t>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REFERENZSPRACHE</w:t>
      </w:r>
    </w:p>
    <w:p w:rsidR="00000000" w:rsidDel="00000000" w:rsidP="00000000" w:rsidRDefault="00000000" w:rsidRPr="00000000" w14:paraId="000000B9">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von Widersprüchen zwischen der französischen Version dieser Bedingungen und deren deutscher oder italienischer Übersetzung ist die französische Version massgebend.</w:t>
      </w:r>
    </w:p>
    <w:p w:rsidR="00000000" w:rsidDel="00000000" w:rsidP="00000000" w:rsidRDefault="00000000" w:rsidRPr="00000000" w14:paraId="000000BB">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C">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8. ANWENDBARES RECHT / GERICHTSBARKEIT</w:t>
      </w:r>
    </w:p>
    <w:p w:rsidR="00000000" w:rsidDel="00000000" w:rsidP="00000000" w:rsidRDefault="00000000" w:rsidRPr="00000000" w14:paraId="000000B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vorliegenden Allgemeinen Geschäftsbedingungen unterliegen Schweizer Recht.</w:t>
      </w:r>
    </w:p>
    <w:p w:rsidR="00000000" w:rsidDel="00000000" w:rsidP="00000000" w:rsidRDefault="00000000" w:rsidRPr="00000000" w14:paraId="000000B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0">
      <w:pPr>
        <w:shd w:fill="ffffff" w:val="clear"/>
        <w:spacing w:after="20" w:before="20" w:line="240" w:lineRule="auto"/>
        <w:jc w:val="both"/>
        <w:rPr>
          <w:rFonts w:ascii="Arial Narrow" w:cs="Arial Narrow" w:eastAsia="Arial Narrow" w:hAnsi="Arial Narrow"/>
          <w:sz w:val="18"/>
          <w:szCs w:val="18"/>
        </w:rPr>
      </w:pPr>
      <w:bookmarkStart w:colFirst="0" w:colLast="0" w:name="_heading=h.9iv2chkui2wa" w:id="2"/>
      <w:bookmarkEnd w:id="2"/>
      <w:r w:rsidDel="00000000" w:rsidR="00000000" w:rsidRPr="00000000">
        <w:rPr>
          <w:rFonts w:ascii="Arial Narrow" w:cs="Arial Narrow" w:eastAsia="Arial Narrow" w:hAnsi="Arial Narrow"/>
          <w:sz w:val="18"/>
          <w:szCs w:val="18"/>
          <w:rtl w:val="0"/>
        </w:rPr>
        <w:t xml:space="preserve">Für alle Streitigkeiten, die das Mitglied im Rahmen dieses Vertrages erhebt, sind entweder die zuständigen Gerichte des Ortes, an dem das Mitglied seinen Wohnsitz in der Schweiz hat, oder die zuständigen Gerichte des Sitzes von SISLEY zuständig, auch im Falle eines Gewährleistungsanspruchs oder mehrerer Beklagter.</w:t>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tte">
    <w:name w:val="header"/>
    <w:basedOn w:val="Normal"/>
    <w:link w:val="En-tteCar"/>
    <w:uiPriority w:val="99"/>
    <w:unhideWhenUsed w:val="1"/>
    <w:rsid w:val="007B7A7C"/>
    <w:pPr>
      <w:tabs>
        <w:tab w:val="center" w:pos="4513"/>
        <w:tab w:val="right" w:pos="9026"/>
      </w:tabs>
      <w:spacing w:line="240" w:lineRule="auto"/>
    </w:pPr>
  </w:style>
  <w:style w:type="character" w:styleId="En-tteCar" w:customStyle="1">
    <w:name w:val="En-tête Car"/>
    <w:basedOn w:val="Policepardfaut"/>
    <w:link w:val="En-tte"/>
    <w:uiPriority w:val="99"/>
    <w:rsid w:val="007B7A7C"/>
  </w:style>
  <w:style w:type="paragraph" w:styleId="Pieddepage">
    <w:name w:val="footer"/>
    <w:basedOn w:val="Normal"/>
    <w:link w:val="PieddepageCar"/>
    <w:uiPriority w:val="99"/>
    <w:unhideWhenUsed w:val="1"/>
    <w:rsid w:val="007B7A7C"/>
    <w:pPr>
      <w:tabs>
        <w:tab w:val="center" w:pos="4513"/>
        <w:tab w:val="right" w:pos="9026"/>
      </w:tabs>
      <w:spacing w:line="240" w:lineRule="auto"/>
    </w:pPr>
  </w:style>
  <w:style w:type="character" w:styleId="PieddepageCar" w:customStyle="1">
    <w:name w:val="Pied de page Car"/>
    <w:basedOn w:val="Policepardfaut"/>
    <w:link w:val="Pieddepage"/>
    <w:uiPriority w:val="99"/>
    <w:rsid w:val="007B7A7C"/>
  </w:style>
  <w:style w:type="paragraph" w:styleId="Textedebulles">
    <w:name w:val="Balloon Text"/>
    <w:basedOn w:val="Normal"/>
    <w:link w:val="TextedebullesCar"/>
    <w:uiPriority w:val="99"/>
    <w:semiHidden w:val="1"/>
    <w:unhideWhenUsed w:val="1"/>
    <w:rsid w:val="000F1DDC"/>
    <w:pPr>
      <w:spacing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0F1DDC"/>
    <w:rPr>
      <w:rFonts w:ascii="Segoe UI" w:cs="Segoe UI" w:hAnsi="Segoe UI"/>
      <w:sz w:val="18"/>
      <w:szCs w:val="18"/>
    </w:rPr>
  </w:style>
  <w:style w:type="paragraph" w:styleId="Paragraphedeliste">
    <w:name w:val="List Paragraph"/>
    <w:basedOn w:val="Normal"/>
    <w:uiPriority w:val="34"/>
    <w:qFormat w:val="1"/>
    <w:rsid w:val="000C2DF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sisley-paris.com/fr-CH/" TargetMode="External"/><Relationship Id="rId10" Type="http://schemas.openxmlformats.org/officeDocument/2006/relationships/hyperlink" Target="http://www.sisley-paris.com/fr-CH/" TargetMode="External"/><Relationship Id="rId13" Type="http://schemas.openxmlformats.org/officeDocument/2006/relationships/hyperlink" Target="mailto:customerservice-ecommerce-ch@sisley.fr" TargetMode="External"/><Relationship Id="rId12" Type="http://schemas.openxmlformats.org/officeDocument/2006/relationships/hyperlink" Target="http://www.sisley-paris.com/de-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fr-CH/" TargetMode="External"/><Relationship Id="rId15" Type="http://schemas.openxmlformats.org/officeDocument/2006/relationships/header" Target="header2.xml"/><Relationship Id="rId14" Type="http://schemas.openxmlformats.org/officeDocument/2006/relationships/hyperlink" Target="https://www.sisley-paris.com/on/demandware.static/-/Library-Sites-Sisley/default/legal/CH_de_SISLEY_Personal_Data_Protection_Policy.docx"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www.sisley-paris.com/fr" TargetMode="External"/><Relationship Id="rId8" Type="http://schemas.openxmlformats.org/officeDocument/2006/relationships/hyperlink" Target="http://www.sisley-paris.com/d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ahjGo3yU5LOciKbaUjbv314og==">CgMxLjAyDmguZjFvdjI2OTNoOThwMg5oLnVtMXA5bmlvY2p6eDIOaC45aXYyY2hrdWkyd2E4AHIhMTk1U2k2ZHVyLVY0SDlEVXk4RU1JYmpTY28xV0xyd1g3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2025-02-25T16:49:00Z</dcterms:created>
  <dc:creator>Thi Diem Mi Nho</dc:creator>
</cp:coreProperties>
</file>