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TÉRMINOS Y CONDICIONES GENERALES PARA LA VENTA EN LÍNEA</w:t>
      </w:r>
    </w:p>
    <w:p w:rsidR="00000000" w:rsidDel="00000000" w:rsidP="00000000" w:rsidRDefault="00000000" w:rsidRPr="00000000" w14:paraId="00000002">
      <w:pPr>
        <w:spacing w:before="0" w:lineRule="auto"/>
        <w:jc w:val="center"/>
        <w:rPr>
          <w:b w:val="1"/>
          <w:bCs w:val="1"/>
        </w:rPr>
      </w:pPr>
      <w:hyperlink r:id="rId7">
        <w:r w:rsidDel="00000000" w:rsidR="00000000" w:rsidRPr="00000000">
          <w:rPr>
            <w:b w:val="1"/>
            <w:bCs w:val="1"/>
            <w:color w:val="1155cc"/>
            <w:u w:val="single"/>
            <w:rtl w:val="0"/>
          </w:rPr>
          <w:t xml:space="preserve">www.sisley-paris.com/es-ES</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Actualización: septiembre 2025</w:t>
      </w:r>
    </w:p>
    <w:p w:rsidR="00000000" w:rsidDel="00000000" w:rsidP="00000000" w:rsidRDefault="00000000" w:rsidRPr="00000000" w14:paraId="00000006">
      <w:pPr>
        <w:pStyle w:val="Heading1"/>
        <w:numPr>
          <w:ilvl w:val="0"/>
          <w:numId w:val="1"/>
        </w:numPr>
        <w:tabs>
          <w:tab w:val="left" w:leader="none" w:pos="426"/>
        </w:tabs>
        <w:ind w:left="360" w:hanging="360"/>
        <w:rPr/>
      </w:pPr>
      <w:r w:rsidDel="00000000" w:rsidR="00000000" w:rsidRPr="00000000">
        <w:rPr>
          <w:rtl w:val="0"/>
        </w:rPr>
        <w:t xml:space="preserve">DISPOSICIONES GENERALES</w:t>
      </w:r>
    </w:p>
    <w:p w:rsidR="00000000" w:rsidDel="00000000" w:rsidP="00000000" w:rsidRDefault="00000000" w:rsidRPr="00000000" w14:paraId="00000007">
      <w:pPr>
        <w:pStyle w:val="Heading2"/>
        <w:numPr>
          <w:ilvl w:val="1"/>
          <w:numId w:val="1"/>
        </w:numPr>
        <w:tabs>
          <w:tab w:val="left" w:leader="none" w:pos="426"/>
        </w:tabs>
        <w:ind w:left="576" w:hanging="576"/>
        <w:rPr>
          <w:u w:val="single"/>
        </w:rPr>
      </w:pPr>
      <w:r w:rsidDel="00000000" w:rsidR="00000000" w:rsidRPr="00000000">
        <w:rPr>
          <w:u w:val="single"/>
          <w:rtl w:val="0"/>
        </w:rPr>
        <w:t xml:space="preserve">Identidad del vendedor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oi6qy3t58374" w:id="0"/>
      <w:bookmarkEnd w:id="0"/>
      <w:hyperlink r:id="rId8">
        <w:r w:rsidDel="00000000" w:rsidR="00000000" w:rsidRPr="00000000">
          <w:rPr>
            <w:b w:val="1"/>
            <w:bCs w:val="1"/>
            <w:color w:val="1155cc"/>
            <w:u w:val="single"/>
            <w:rtl w:val="0"/>
          </w:rPr>
          <w:t xml:space="preserve">www.sisley-paris.com/es-ES</w:t>
        </w:r>
      </w:hyperlink>
      <w:r w:rsidDel="00000000" w:rsidR="00000000" w:rsidRPr="00000000">
        <w:rPr>
          <w:rtl w:val="0"/>
        </w:rPr>
        <w:t xml:space="preserve"> (en adelante, el “Sitio Web”) es un sitio web de la sociedad PRODUCTOS DE BELLEZA SISLEY ESPAÑA, S.A. con domicilio social en Madrid, calle Velázquez 12, piso 7, código postal 28001, inscrita en el Registro Mercantil de Madrid al Tomo 3749, Folio 69, Sección 8, Hoja M-62479, Inscripción primera, y C.I.F. A-80382146 (en adelante, “</w:t>
      </w:r>
      <w:r w:rsidDel="00000000" w:rsidR="00000000" w:rsidRPr="00000000">
        <w:rPr>
          <w:b w:val="1"/>
          <w:bCs w:val="1"/>
          <w:rtl w:val="0"/>
        </w:rPr>
        <w:t xml:space="preserve">SISLEY</w:t>
      </w:r>
      <w:r w:rsidDel="00000000" w:rsidR="00000000" w:rsidRPr="00000000">
        <w:rPr>
          <w:rtl w:val="0"/>
        </w:rPr>
        <w:t xml:space="preserve">”).</w:t>
      </w:r>
    </w:p>
    <w:p w:rsidR="00000000" w:rsidDel="00000000" w:rsidP="00000000" w:rsidRDefault="00000000" w:rsidRPr="00000000" w14:paraId="00000009">
      <w:pPr>
        <w:pStyle w:val="Heading2"/>
        <w:numPr>
          <w:ilvl w:val="1"/>
          <w:numId w:val="1"/>
        </w:numPr>
        <w:tabs>
          <w:tab w:val="left" w:leader="none" w:pos="426"/>
        </w:tabs>
        <w:ind w:left="576" w:hanging="576"/>
        <w:rPr>
          <w:u w:val="single"/>
        </w:rPr>
      </w:pPr>
      <w:r w:rsidDel="00000000" w:rsidR="00000000" w:rsidRPr="00000000">
        <w:rPr>
          <w:u w:val="single"/>
          <w:rtl w:val="0"/>
        </w:rPr>
        <w:t xml:space="preserve">Identidad del Comprador</w:t>
      </w:r>
    </w:p>
    <w:p w:rsidR="00000000" w:rsidDel="00000000" w:rsidP="00000000" w:rsidRDefault="00000000" w:rsidRPr="00000000" w14:paraId="0000000A">
      <w:pPr>
        <w:ind w:left="0" w:firstLine="0"/>
        <w:rPr/>
      </w:pPr>
      <w:bookmarkStart w:colFirst="0" w:colLast="0" w:name="_heading=h.omo2d2lfex3k" w:id="1"/>
      <w:bookmarkEnd w:id="1"/>
      <w:r w:rsidDel="00000000" w:rsidR="00000000" w:rsidRPr="00000000">
        <w:rPr>
          <w:rtl w:val="0"/>
        </w:rPr>
        <w:t xml:space="preserve">A los efectos del presente documento, por “</w:t>
      </w:r>
      <w:r w:rsidDel="00000000" w:rsidR="00000000" w:rsidRPr="00000000">
        <w:rPr>
          <w:b w:val="1"/>
          <w:bCs w:val="1"/>
          <w:rtl w:val="0"/>
        </w:rPr>
        <w:t xml:space="preserve">Comprador</w:t>
      </w:r>
      <w:r w:rsidDel="00000000" w:rsidR="00000000" w:rsidRPr="00000000">
        <w:rPr>
          <w:rtl w:val="0"/>
        </w:rPr>
        <w:t xml:space="preserve">” se entenderá cualquier persona física que compre productos en el Sitio Web (en adelante, “Productos”), quien declara ser persona con capacidad de contratar, haber leído y aceptar los términos y condiciones de uso de este sitio web, así como la política de cookies y tratamiento de los datos de carácter personal.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23a021t34lo6" w:id="2"/>
      <w:bookmarkEnd w:id="2"/>
      <w:r w:rsidDel="00000000" w:rsidR="00000000" w:rsidRPr="00000000">
        <w:rPr>
          <w:rtl w:val="0"/>
        </w:rPr>
        <w:t xml:space="preserve">Sin embargo, se dispone que el Comprador deberá ser un consumidor final (es decir, una persona individual, que actúe como particular) con residencia en       España excepto en las Islas Canarias,       y con capacidad jurídica suficiente para suscribir contratos. De este modo, el Comprador:</w:t>
      </w:r>
    </w:p>
    <w:p w:rsidR="00000000" w:rsidDel="00000000" w:rsidP="00000000" w:rsidRDefault="00000000" w:rsidRPr="00000000" w14:paraId="0000000C">
      <w:pPr>
        <w:pStyle w:val="Heading4"/>
        <w:numPr>
          <w:ilvl w:val="4"/>
          <w:numId w:val="2"/>
        </w:numPr>
        <w:tabs>
          <w:tab w:val="left" w:leader="none" w:pos="709"/>
        </w:tabs>
        <w:ind w:left="992.1259842519685" w:hanging="566.9291338582675"/>
        <w:rPr/>
      </w:pPr>
      <w:r w:rsidDel="00000000" w:rsidR="00000000" w:rsidRPr="00000000">
        <w:rPr>
          <w:rtl w:val="0"/>
        </w:rPr>
        <w:t xml:space="preserve">manifiesta y garantiza que, al aceptar estos Términos y condiciones generales de venta, la compra de Productos en el Sitio Web no guarda relación con actividad profesional alguna y se limita a su uso personal;</w:t>
      </w:r>
    </w:p>
    <w:p w:rsidR="00000000" w:rsidDel="00000000" w:rsidP="00000000" w:rsidRDefault="00000000" w:rsidRPr="00000000" w14:paraId="0000000D">
      <w:pPr>
        <w:pStyle w:val="Heading4"/>
        <w:numPr>
          <w:ilvl w:val="4"/>
          <w:numId w:val="2"/>
        </w:numPr>
        <w:tabs>
          <w:tab w:val="left" w:leader="none" w:pos="709"/>
        </w:tabs>
        <w:ind w:left="992.1259842519685" w:hanging="566.9291338582675"/>
        <w:rPr/>
      </w:pPr>
      <w:r w:rsidDel="00000000" w:rsidR="00000000" w:rsidRPr="00000000">
        <w:rPr>
          <w:rtl w:val="0"/>
        </w:rPr>
        <w:t xml:space="preserve">se compromete a no revender ni distribuir los productos, ni muestra alguna, adquiridos en el Sitio Web, puesto que en caso contrario podría incurrir en responsabilidad civil.</w:t>
      </w:r>
    </w:p>
    <w:p w:rsidR="00000000" w:rsidDel="00000000" w:rsidP="00000000" w:rsidRDefault="00000000" w:rsidRPr="00000000" w14:paraId="0000000E">
      <w:pPr>
        <w:pStyle w:val="Heading2"/>
        <w:numPr>
          <w:ilvl w:val="1"/>
          <w:numId w:val="1"/>
        </w:numPr>
        <w:tabs>
          <w:tab w:val="left" w:leader="none" w:pos="426"/>
        </w:tabs>
        <w:ind w:left="576" w:hanging="576"/>
        <w:rPr>
          <w:u w:val="single"/>
        </w:rPr>
      </w:pPr>
      <w:r w:rsidDel="00000000" w:rsidR="00000000" w:rsidRPr="00000000">
        <w:rPr>
          <w:u w:val="single"/>
          <w:rtl w:val="0"/>
        </w:rPr>
        <w:t xml:space="preserve">Términos y condiciones generales de venta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3vjzqmg2zy9v" w:id="3"/>
      <w:bookmarkEnd w:id="3"/>
      <w:r w:rsidDel="00000000" w:rsidR="00000000" w:rsidRPr="00000000">
        <w:rPr>
          <w:rtl w:val="0"/>
        </w:rPr>
        <w:t xml:space="preserve">El objeto de los presentes Términos y condiciones generales de venta es definir las condiciones y los procedimientos de la venta en línea de Productos en el Sitio Web y tiene como finalidad establecer las normas de utilización y protección de los datos del sitio web comprendiendo todas sus páginas y contenidos propiedad de SISLEY.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7q6viarc5vrt" w:id="4"/>
      <w:bookmarkEnd w:id="4"/>
      <w:r w:rsidDel="00000000" w:rsidR="00000000" w:rsidRPr="00000000">
        <w:rPr>
          <w:rtl w:val="0"/>
        </w:rPr>
        <w:t xml:space="preserve">SISLEY INSTA AL COMPRADOR A LEER ESTOS TÉRMINOS Y CONDICIONES GENERALES DE VENTA ANTES DE INICIAR EL PROCESO DE COMPRA.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zbe5htpq87q3" w:id="5"/>
      <w:bookmarkEnd w:id="5"/>
      <w:r w:rsidDel="00000000" w:rsidR="00000000" w:rsidRPr="00000000">
        <w:rPr>
          <w:rtl w:val="0"/>
        </w:rPr>
        <w:t xml:space="preserve">Al seleccionar la casilla correspondiente, el Comprador reconoce que ha leído y acepta los términos sin que esta aceptación quede condicionada a una firma manuscrita por parte del Comprador. Se especifica que el Comprador puede guardar o imprimir estos términos y condiciones generales de venta, sin modificarlos.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6kg1f9pocek6" w:id="6"/>
      <w:bookmarkEnd w:id="6"/>
      <w:r w:rsidDel="00000000" w:rsidR="00000000" w:rsidRPr="00000000">
        <w:rPr>
          <w:rtl w:val="0"/>
        </w:rPr>
        <w:t xml:space="preserve">Estos términos y condiciones generales de venta en línea son aplicables con exclusión de cualquier otro documento.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4vbh0o3y8h7j" w:id="7"/>
      <w:bookmarkEnd w:id="7"/>
      <w:r w:rsidDel="00000000" w:rsidR="00000000" w:rsidRPr="00000000">
        <w:rPr>
          <w:rtl w:val="0"/>
        </w:rPr>
        <w:t xml:space="preserve">La utilización de esta web, así como la adquisición de los productos y las transacciones comerciales realizadas en la tienda virtual, supondrán la aceptación plena y sin reservas por el usuario de todas y cada una de las estipulaciones que se recogen en los presentes Términos y Condiciones de Venta, por lo que el usuario y adquirente deberá de ser consciente de la importancia de leerlas.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p1b9hyttc15w" w:id="8"/>
      <w:bookmarkEnd w:id="8"/>
      <w:r w:rsidDel="00000000" w:rsidR="00000000" w:rsidRPr="00000000">
        <w:rPr>
          <w:rtl w:val="0"/>
        </w:rPr>
        <w:t xml:space="preserve">SISLEY se reserva el derecho de modificar los Términos y condiciones generales de venta en cualquier momento, sin aviso previo, aunque se especifica que los términos que son de aplicación a la venta son aquellos que el Comprador acepta al tramitar su pedido.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ehx07r3oqp0" w:id="9"/>
      <w:bookmarkEnd w:id="9"/>
      <w:r w:rsidDel="00000000" w:rsidR="00000000" w:rsidRPr="00000000">
        <w:rPr>
          <w:rtl w:val="0"/>
        </w:rPr>
        <w:t xml:space="preserve">Las operaciones de venta realizadas a través de este sitio web se realizarán en lengua española, quedando sometidas a la legislación que resultara de aplicación y particularmente a:</w:t>
      </w:r>
    </w:p>
    <w:p w:rsidR="00000000" w:rsidDel="00000000" w:rsidP="00000000" w:rsidRDefault="00000000" w:rsidRPr="00000000" w14:paraId="00000016">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Real Decreto Legislativo 1/2007, de 16 de noviembre, por el que se aprueba el texto refundido de la Ley General para la Defensa de los Consumidores y Usuarios y otras leyes complementarias)</w:t>
      </w:r>
    </w:p>
    <w:p w:rsidR="00000000" w:rsidDel="00000000" w:rsidP="00000000" w:rsidRDefault="00000000" w:rsidRPr="00000000" w14:paraId="00000017">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Ley 7/1998, de 13 de abril, sobre condiciones generales de la contratación.</w:t>
      </w:r>
    </w:p>
    <w:p w:rsidR="00000000" w:rsidDel="00000000" w:rsidP="00000000" w:rsidRDefault="00000000" w:rsidRPr="00000000" w14:paraId="00000018">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Ley 7/1996, de 15 de enero, de Ordenación del Comercio Minorista</w:t>
      </w:r>
    </w:p>
    <w:p w:rsidR="00000000" w:rsidDel="00000000" w:rsidP="00000000" w:rsidRDefault="00000000" w:rsidRPr="00000000" w14:paraId="00000019">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Ley 34/2002, de 11 de Julio, de la Sociedad de la Información y Comercio Electrónico.</w:t>
      </w:r>
    </w:p>
    <w:p w:rsidR="00000000" w:rsidDel="00000000" w:rsidP="00000000" w:rsidRDefault="00000000" w:rsidRPr="00000000" w14:paraId="0000001A">
      <w:pPr>
        <w:ind w:left="0" w:firstLine="0"/>
        <w:rPr/>
      </w:pPr>
      <w:r w:rsidDel="00000000" w:rsidR="00000000" w:rsidRPr="00000000">
        <w:rPr>
          <w:rtl w:val="0"/>
        </w:rPr>
        <w:t xml:space="preserve">Los contratos celebrados por vía electrónica producirán todos los efectos previstos por el ordenamiento jurídico, cuando concurran el consentimiento y los demás requisitos necesarios para su validez. La validación del pedido por el cliente supone la aceptación sin reservas de las presentes condiciones generales de venta. En caso de ser modificadas estas condiciones generales de venta, serán vinculantes para todas las compras realizadas con posterioridad a su publicación en el sitio web. La duración del contrato quedará vinculada a la entrega del producto o ejecución de la reserva, sin perjuicio del derecho de desistimiento que se detalla más adelante.</w:t>
      </w:r>
    </w:p>
    <w:p w:rsidR="00000000" w:rsidDel="00000000" w:rsidP="00000000" w:rsidRDefault="00000000" w:rsidRPr="00000000" w14:paraId="0000001B">
      <w:pPr>
        <w:pStyle w:val="Heading2"/>
        <w:numPr>
          <w:ilvl w:val="1"/>
          <w:numId w:val="1"/>
        </w:numPr>
        <w:tabs>
          <w:tab w:val="left" w:leader="none" w:pos="426"/>
        </w:tabs>
        <w:ind w:left="576" w:hanging="576"/>
        <w:rPr>
          <w:u w:val="single"/>
        </w:rPr>
      </w:pPr>
      <w:r w:rsidDel="00000000" w:rsidR="00000000" w:rsidRPr="00000000">
        <w:rPr>
          <w:u w:val="single"/>
          <w:rtl w:val="0"/>
        </w:rPr>
        <w:t xml:space="preserve">Información sobre los productos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r7q9hyhrl23h" w:id="10"/>
      <w:bookmarkEnd w:id="10"/>
      <w:r w:rsidDel="00000000" w:rsidR="00000000" w:rsidRPr="00000000">
        <w:rPr>
          <w:rtl w:val="0"/>
        </w:rPr>
        <w:t xml:space="preserve">El Comprador podrá, antes de tramitar su pedido, comprobar en el Sitio Web las características básicas y el precio de los productos que desee solicitar, haciendo clic sobre ellos.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intkf3eslnh6" w:id="11"/>
      <w:bookmarkEnd w:id="11"/>
      <w:r w:rsidDel="00000000" w:rsidR="00000000" w:rsidRPr="00000000">
        <w:rPr>
          <w:rtl w:val="0"/>
        </w:rPr>
        <w:t xml:space="preserve">SISLEY se reserva el derecho de añadir nuevos productos, eliminar algunos o cambiar su aspecto o precio en cualquier momento. La información sobre los productos y los precios aplicables son los que figuran en el Sitio Web en el momento en que el Comprador confirma su pedido.</w:t>
      </w:r>
    </w:p>
    <w:p w:rsidR="00000000" w:rsidDel="00000000" w:rsidP="00000000" w:rsidRDefault="00000000" w:rsidRPr="00000000" w14:paraId="0000001E">
      <w:pPr>
        <w:pStyle w:val="Heading2"/>
        <w:numPr>
          <w:ilvl w:val="1"/>
          <w:numId w:val="1"/>
        </w:numPr>
        <w:tabs>
          <w:tab w:val="left" w:leader="none" w:pos="426"/>
        </w:tabs>
        <w:ind w:left="576" w:hanging="576"/>
        <w:rPr>
          <w:u w:val="single"/>
        </w:rPr>
      </w:pPr>
      <w:r w:rsidDel="00000000" w:rsidR="00000000" w:rsidRPr="00000000">
        <w:rPr>
          <w:u w:val="single"/>
          <w:rtl w:val="0"/>
        </w:rPr>
        <w:t xml:space="preserve">Servicio al cliente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wz8yex908cse" w:id="12"/>
      <w:bookmarkEnd w:id="12"/>
      <w:r w:rsidDel="00000000" w:rsidR="00000000" w:rsidRPr="00000000">
        <w:rPr>
          <w:rtl w:val="0"/>
        </w:rPr>
        <w:t xml:space="preserve">Contacte con el servicio de atención al cliente de SISLEY si desea obtener cualquier información, realizar cualquier pregunta o que le asesoren en la solicitud de los productos; así como si desea plantear cualquier sugerencia u otra comunicación sobre asuntos relacionados con la actividad de SISLEY:</w:t>
      </w:r>
    </w:p>
    <w:p w:rsidR="00000000" w:rsidDel="00000000" w:rsidP="00000000" w:rsidRDefault="00000000" w:rsidRPr="00000000" w14:paraId="00000020">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por teléfono en el número +34 902 103 613</w:t>
      </w:r>
    </w:p>
    <w:p w:rsidR="00000000" w:rsidDel="00000000" w:rsidP="00000000" w:rsidRDefault="00000000" w:rsidRPr="00000000" w14:paraId="00000021">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a través de la sección de contacto en el Sitio Web</w:t>
      </w:r>
    </w:p>
    <w:p w:rsidR="00000000" w:rsidDel="00000000" w:rsidP="00000000" w:rsidRDefault="00000000" w:rsidRPr="00000000" w14:paraId="00000022">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por correo electrónico a la dirección: </w:t>
      </w:r>
      <w:hyperlink r:id="rId9">
        <w:r w:rsidDel="00000000" w:rsidR="00000000" w:rsidRPr="00000000">
          <w:rPr>
            <w:color w:val="1155cc"/>
            <w:u w:val="single"/>
            <w:rtl w:val="0"/>
          </w:rPr>
          <w:t xml:space="preserve">atencionclienteESP@sisley-paris.com</w:t>
        </w:r>
      </w:hyperlink>
      <w:r w:rsidDel="00000000" w:rsidR="00000000" w:rsidRPr="00000000">
        <w:rPr>
          <w:rtl w:val="0"/>
        </w:rPr>
      </w:r>
    </w:p>
    <w:p w:rsidR="00000000" w:rsidDel="00000000" w:rsidP="00000000" w:rsidRDefault="00000000" w:rsidRPr="00000000" w14:paraId="00000023">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por correo postal, a la siguiente dirección: Velázquez, 12. Planta 7. 28001 Madrid. España</w:t>
      </w:r>
    </w:p>
    <w:p w:rsidR="00000000" w:rsidDel="00000000" w:rsidP="00000000" w:rsidRDefault="00000000" w:rsidRPr="00000000" w14:paraId="00000024">
      <w:pPr>
        <w:pStyle w:val="Heading1"/>
        <w:numPr>
          <w:ilvl w:val="0"/>
          <w:numId w:val="1"/>
        </w:numPr>
        <w:tabs>
          <w:tab w:val="left" w:leader="none" w:pos="426"/>
        </w:tabs>
        <w:ind w:left="360" w:hanging="360"/>
        <w:rPr/>
      </w:pPr>
      <w:r w:rsidDel="00000000" w:rsidR="00000000" w:rsidRPr="00000000">
        <w:rPr>
          <w:rtl w:val="0"/>
        </w:rPr>
        <w:t xml:space="preserve">EL PEDIDO</w:t>
      </w:r>
    </w:p>
    <w:p w:rsidR="00000000" w:rsidDel="00000000" w:rsidP="00000000" w:rsidRDefault="00000000" w:rsidRPr="00000000" w14:paraId="00000025">
      <w:pPr>
        <w:pStyle w:val="Heading2"/>
        <w:numPr>
          <w:ilvl w:val="1"/>
          <w:numId w:val="1"/>
        </w:numPr>
        <w:tabs>
          <w:tab w:val="left" w:leader="none" w:pos="426"/>
        </w:tabs>
        <w:ind w:left="576" w:hanging="576"/>
        <w:rPr>
          <w:u w:val="single"/>
        </w:rPr>
      </w:pPr>
      <w:r w:rsidDel="00000000" w:rsidR="00000000" w:rsidRPr="00000000">
        <w:rPr>
          <w:u w:val="single"/>
          <w:rtl w:val="0"/>
        </w:rPr>
        <w:t xml:space="preserve">A continuación se explican las diversas etapas de un pedido:</w:t>
      </w:r>
    </w:p>
    <w:p w:rsidR="00000000" w:rsidDel="00000000" w:rsidP="00000000" w:rsidRDefault="00000000" w:rsidRPr="00000000" w14:paraId="00000026">
      <w:pPr>
        <w:pStyle w:val="Heading3"/>
        <w:numPr>
          <w:ilvl w:val="2"/>
          <w:numId w:val="1"/>
        </w:numPr>
        <w:tabs>
          <w:tab w:val="left" w:leader="none" w:pos="426"/>
        </w:tabs>
        <w:ind w:left="720" w:hanging="720"/>
        <w:rPr/>
      </w:pPr>
      <w:r w:rsidDel="00000000" w:rsidR="00000000" w:rsidRPr="00000000">
        <w:rPr>
          <w:rtl w:val="0"/>
        </w:rPr>
        <w:t xml:space="preserve">Solicitud en el Sitio Web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3d6o7v1tlu0y" w:id="13"/>
      <w:bookmarkEnd w:id="13"/>
      <w:r w:rsidDel="00000000" w:rsidR="00000000" w:rsidRPr="00000000">
        <w:rPr>
          <w:rtl w:val="0"/>
        </w:rPr>
        <w:t xml:space="preserve">El Comprador selecciona los productos que desea y los añade en la sección “</w:t>
      </w:r>
      <w:r w:rsidDel="00000000" w:rsidR="00000000" w:rsidRPr="00000000">
        <w:rPr>
          <w:rtl w:val="0"/>
        </w:rPr>
        <w:t xml:space="preserve">Su cesta”.  Puede verificar los detalles de la compra prevista y cambiarlos en cualquier momento.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i8zk5n2oxyhk" w:id="14"/>
      <w:bookmarkEnd w:id="14"/>
      <w:r w:rsidDel="00000000" w:rsidR="00000000" w:rsidRPr="00000000">
        <w:rPr>
          <w:rtl w:val="0"/>
        </w:rPr>
        <w:t xml:space="preserve">A continuación, el Comprador debe validar sus datos, la dirección de facturación, la ubicación y la forma de entrega y seleccionar el método de pago.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abcvbbi8fdlr" w:id="15"/>
      <w:bookmarkEnd w:id="15"/>
      <w:r w:rsidDel="00000000" w:rsidR="00000000" w:rsidRPr="00000000">
        <w:rPr>
          <w:rtl w:val="0"/>
        </w:rPr>
        <w:t xml:space="preserve">En cuanto el Comprador confirma su pedido haciendo clic en el icono “Pagar”, se considera que ha aceptado definitivamente los contenidos y las condiciones del pedido, los precios, las características, las cantidades y las fechas de entrega de los productos solicitados. El pedido se convierte entonces en definitivo.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qlv3mzcnjyn6" w:id="16"/>
      <w:bookmarkEnd w:id="16"/>
      <w:r w:rsidDel="00000000" w:rsidR="00000000" w:rsidRPr="00000000">
        <w:rPr>
          <w:rtl w:val="0"/>
        </w:rPr>
        <w:t xml:space="preserve">El Comprador realizará el pedido y recibirá la confirmación de su pedido en español.</w:t>
      </w:r>
    </w:p>
    <w:p w:rsidR="00000000" w:rsidDel="00000000" w:rsidP="00000000" w:rsidRDefault="00000000" w:rsidRPr="00000000" w14:paraId="0000002B">
      <w:pPr>
        <w:pStyle w:val="Heading3"/>
        <w:numPr>
          <w:ilvl w:val="2"/>
          <w:numId w:val="1"/>
        </w:numPr>
        <w:tabs>
          <w:tab w:val="left" w:leader="none" w:pos="426"/>
        </w:tabs>
        <w:ind w:left="720" w:hanging="720"/>
        <w:rPr/>
      </w:pPr>
      <w:r w:rsidDel="00000000" w:rsidR="00000000" w:rsidRPr="00000000">
        <w:rPr>
          <w:rtl w:val="0"/>
        </w:rPr>
        <w:t xml:space="preserve">Pedido por teléfono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q0eve8geu7tg" w:id="17"/>
      <w:bookmarkEnd w:id="17"/>
      <w:r w:rsidDel="00000000" w:rsidR="00000000" w:rsidRPr="00000000">
        <w:rPr>
          <w:rtl w:val="0"/>
        </w:rPr>
        <w:t xml:space="preserve">El Comprador también puede realizar un pedido llamando al número +34 902 103 613.</w:t>
      </w:r>
    </w:p>
    <w:p w:rsidR="00000000" w:rsidDel="00000000" w:rsidP="00000000" w:rsidRDefault="00000000" w:rsidRPr="00000000" w14:paraId="0000002D">
      <w:pPr>
        <w:pStyle w:val="Heading2"/>
        <w:numPr>
          <w:ilvl w:val="1"/>
          <w:numId w:val="1"/>
        </w:numPr>
        <w:tabs>
          <w:tab w:val="left" w:leader="none" w:pos="426"/>
        </w:tabs>
        <w:ind w:left="576" w:hanging="576"/>
        <w:rPr>
          <w:u w:val="single"/>
        </w:rPr>
      </w:pPr>
      <w:r w:rsidDel="00000000" w:rsidR="00000000" w:rsidRPr="00000000">
        <w:rPr>
          <w:u w:val="single"/>
          <w:rtl w:val="0"/>
        </w:rPr>
        <w:t xml:space="preserve">Confirmación del pedido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gsnpo118fvw" w:id="18"/>
      <w:bookmarkEnd w:id="18"/>
      <w:r w:rsidDel="00000000" w:rsidR="00000000" w:rsidRPr="00000000">
        <w:rPr>
          <w:rtl w:val="0"/>
        </w:rPr>
        <w:t xml:space="preserve">Antes de que transcurran 24 horas desde la finalización del pedido, SISLEY envía al Comprador un correo electrónico con la confirmación del pedido en el que se resumen los términos y condiciones del pedido.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imgexum27cfv" w:id="19"/>
      <w:bookmarkEnd w:id="19"/>
      <w:r w:rsidDel="00000000" w:rsidR="00000000" w:rsidRPr="00000000">
        <w:rPr>
          <w:rtl w:val="0"/>
        </w:rPr>
        <w:t xml:space="preserve">El Comprador puede realizar un seguimiento del estado del pedido y descargar la factura en la sección “</w:t>
      </w:r>
      <w:r w:rsidDel="00000000" w:rsidR="00000000" w:rsidRPr="00000000">
        <w:rPr>
          <w:i w:val="1"/>
          <w:iCs w:val="1"/>
          <w:rtl w:val="0"/>
        </w:rPr>
        <w:t xml:space="preserve">Su cuenta</w:t>
      </w:r>
      <w:r w:rsidDel="00000000" w:rsidR="00000000" w:rsidRPr="00000000">
        <w:rPr>
          <w:rtl w:val="0"/>
        </w:rPr>
        <w:t xml:space="preserve">” del Sitio Web.</w:t>
      </w:r>
    </w:p>
    <w:p w:rsidR="00000000" w:rsidDel="00000000" w:rsidP="00000000" w:rsidRDefault="00000000" w:rsidRPr="00000000" w14:paraId="00000030">
      <w:pPr>
        <w:pStyle w:val="Heading2"/>
        <w:numPr>
          <w:ilvl w:val="1"/>
          <w:numId w:val="1"/>
        </w:numPr>
        <w:tabs>
          <w:tab w:val="left" w:leader="none" w:pos="426"/>
        </w:tabs>
        <w:ind w:left="576" w:hanging="576"/>
        <w:rPr>
          <w:u w:val="single"/>
        </w:rPr>
      </w:pPr>
      <w:r w:rsidDel="00000000" w:rsidR="00000000" w:rsidRPr="00000000">
        <w:rPr>
          <w:u w:val="single"/>
          <w:rtl w:val="0"/>
        </w:rPr>
        <w:t xml:space="preserve">No disponibilidad de productos</w:t>
      </w:r>
    </w:p>
    <w:p w:rsidR="00000000" w:rsidDel="00000000" w:rsidP="00000000" w:rsidRDefault="00000000" w:rsidRPr="00000000" w14:paraId="00000031">
      <w:pPr>
        <w:ind w:left="0" w:firstLine="0"/>
        <w:rPr/>
      </w:pPr>
      <w:r w:rsidDel="00000000" w:rsidR="00000000" w:rsidRPr="00000000">
        <w:rPr>
          <w:rtl w:val="0"/>
        </w:rPr>
        <w:t xml:space="preserve">En caso de que un producto no esté disponible tras efectuar un pedido, el Comprador será informado de las consecuencias que tendrá en su pedido a más tardar en el momento del mail de confirmación. Solo se facturarán los productos entregados.</w:t>
      </w:r>
    </w:p>
    <w:p w:rsidR="00000000" w:rsidDel="00000000" w:rsidP="00000000" w:rsidRDefault="00000000" w:rsidRPr="00000000" w14:paraId="00000032">
      <w:pPr>
        <w:pStyle w:val="Heading2"/>
        <w:numPr>
          <w:ilvl w:val="1"/>
          <w:numId w:val="1"/>
        </w:numPr>
        <w:tabs>
          <w:tab w:val="left" w:leader="none" w:pos="426"/>
        </w:tabs>
        <w:ind w:left="576" w:hanging="576"/>
        <w:rPr>
          <w:u w:val="single"/>
        </w:rPr>
      </w:pPr>
      <w:r w:rsidDel="00000000" w:rsidR="00000000" w:rsidRPr="00000000">
        <w:rPr>
          <w:u w:val="single"/>
          <w:rtl w:val="0"/>
        </w:rPr>
        <w:t xml:space="preserve">Cancelación del pedido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bookmarkStart w:colFirst="0" w:colLast="0" w:name="_heading=h.hocepyjgyorq" w:id="20"/>
      <w:bookmarkEnd w:id="20"/>
      <w:r w:rsidDel="00000000" w:rsidR="00000000" w:rsidRPr="00000000">
        <w:rPr>
          <w:rtl w:val="0"/>
        </w:rPr>
        <w:t xml:space="preserve">SISLEY se reserva el derecho de suspender o cancelar cualquier pedido por motivos legítimos, y especialmente:</w:t>
      </w:r>
    </w:p>
    <w:p w:rsidR="00000000" w:rsidDel="00000000" w:rsidP="00000000" w:rsidRDefault="00000000" w:rsidRPr="00000000" w14:paraId="00000034">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pedidos realizados por profesionales, pedidos de carácter anormal (por ejemplo, aquellos que excedan de 4 productos con la misma referencia), pedidos repetidos de manera anómala;</w:t>
      </w:r>
    </w:p>
    <w:p w:rsidR="00000000" w:rsidDel="00000000" w:rsidP="00000000" w:rsidRDefault="00000000" w:rsidRPr="00000000" w14:paraId="00000035">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en casos en que la información facilitada por el Comprador sea incompleta o inexacta;</w:t>
      </w:r>
    </w:p>
    <w:p w:rsidR="00000000" w:rsidDel="00000000" w:rsidP="00000000" w:rsidRDefault="00000000" w:rsidRPr="00000000" w14:paraId="00000036">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s>
        <w:spacing w:after="0" w:before="60" w:line="240" w:lineRule="auto"/>
        <w:ind w:left="992.1259842519685" w:right="0" w:hanging="566.9291338582675"/>
        <w:jc w:val="both"/>
      </w:pPr>
      <w:r w:rsidDel="00000000" w:rsidR="00000000" w:rsidRPr="00000000">
        <w:rPr>
          <w:rtl w:val="0"/>
        </w:rPr>
        <w:t xml:space="preserve">en caso de impago o pago parcial de cantidades adeudadas por el Comprador.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podrá cancelar su pedido mediante el ejercicio de su derecho de desistimiento de conformidad con las condiciones estipuladas en la cláusula 6 "Derecho de desistimiento".</w:t>
      </w:r>
    </w:p>
    <w:p w:rsidR="00000000" w:rsidDel="00000000" w:rsidP="00000000" w:rsidRDefault="00000000" w:rsidRPr="00000000" w14:paraId="00000038">
      <w:pPr>
        <w:pStyle w:val="Heading1"/>
        <w:numPr>
          <w:ilvl w:val="0"/>
          <w:numId w:val="1"/>
        </w:numPr>
        <w:tabs>
          <w:tab w:val="left" w:leader="none" w:pos="426"/>
        </w:tabs>
        <w:ind w:left="360" w:hanging="360"/>
        <w:rPr/>
      </w:pPr>
      <w:r w:rsidDel="00000000" w:rsidR="00000000" w:rsidRPr="00000000">
        <w:rPr>
          <w:rtl w:val="0"/>
        </w:rPr>
        <w:t xml:space="preserve">PRECIOS</w:t>
      </w:r>
    </w:p>
    <w:p w:rsidR="00000000" w:rsidDel="00000000" w:rsidP="00000000" w:rsidRDefault="00000000" w:rsidRPr="00000000" w14:paraId="00000039">
      <w:pPr>
        <w:ind w:left="0" w:firstLine="0"/>
        <w:rPr/>
      </w:pPr>
      <w:r w:rsidDel="00000000" w:rsidR="00000000" w:rsidRPr="00000000">
        <w:rPr>
          <w:rtl w:val="0"/>
        </w:rPr>
        <w:t xml:space="preserve">Los precios indicados en este Sitio web son expresados en Euros, todos los impuestos incluidos y pueden variar en el transcurso del año, pero los Productos solicitados se facturan al precio del día del pedido. </w:t>
      </w:r>
    </w:p>
    <w:p w:rsidR="00000000" w:rsidDel="00000000" w:rsidP="00000000" w:rsidRDefault="00000000" w:rsidRPr="00000000" w14:paraId="0000003A">
      <w:pPr>
        <w:ind w:left="0" w:firstLine="0"/>
        <w:rPr/>
      </w:pPr>
      <w:r w:rsidDel="00000000" w:rsidR="00000000" w:rsidRPr="00000000">
        <w:rPr>
          <w:rtl w:val="0"/>
        </w:rPr>
        <w:t xml:space="preserve">Los precios no incluyen los gastos de envío, que se facturan añadiéndose al precio de los Productos comprados según el importe del pedido. Los gastos de envío se indicarán antes de que el Comprador formalice el pedido.</w:t>
      </w:r>
    </w:p>
    <w:p w:rsidR="00000000" w:rsidDel="00000000" w:rsidP="00000000" w:rsidRDefault="00000000" w:rsidRPr="00000000" w14:paraId="0000003B">
      <w:pPr>
        <w:ind w:left="0" w:firstLine="0"/>
        <w:rPr/>
      </w:pPr>
      <w:r w:rsidDel="00000000" w:rsidR="00000000" w:rsidRPr="00000000">
        <w:rPr>
          <w:rtl w:val="0"/>
        </w:rPr>
        <w:t xml:space="preserve">Los precios incluyen el Impuesto sobre el Valor Añadido (IVA) aplicable el día del pedido y cualquier cambio en los precios se reflejará automáticamente en el precio de los Productos vendidos.  </w:t>
      </w:r>
    </w:p>
    <w:p w:rsidR="00000000" w:rsidDel="00000000" w:rsidP="00000000" w:rsidRDefault="00000000" w:rsidRPr="00000000" w14:paraId="0000003C">
      <w:pPr>
        <w:ind w:left="0" w:firstLine="0"/>
        <w:rPr/>
      </w:pPr>
      <w:r w:rsidDel="00000000" w:rsidR="00000000" w:rsidRPr="00000000">
        <w:rPr>
          <w:rtl w:val="0"/>
        </w:rPr>
        <w:t xml:space="preserve">En caso de existir algún tipo de error tipográfico en alguno de los precios mostrados, o la información del producto no correspondiera con sus características reales, el adquirente tendrá derecho a rescindir su compra sin ningún coste por su parte.</w:t>
      </w:r>
    </w:p>
    <w:p w:rsidR="00000000" w:rsidDel="00000000" w:rsidP="00000000" w:rsidRDefault="00000000" w:rsidRPr="00000000" w14:paraId="0000003D">
      <w:pPr>
        <w:ind w:left="0" w:firstLine="0"/>
        <w:rPr/>
      </w:pPr>
      <w:r w:rsidDel="00000000" w:rsidR="00000000" w:rsidRPr="00000000">
        <w:rPr>
          <w:rtl w:val="0"/>
        </w:rPr>
        <w:t xml:space="preserve">Los precios que figuran reflejados en cada momento en el sitio web, así como las ofertas especiales, promociones o descuentos, serán válidos hasta la fecha indicada o hasta fin del número de existencias indicado.</w:t>
      </w:r>
    </w:p>
    <w:p w:rsidR="00000000" w:rsidDel="00000000" w:rsidP="00000000" w:rsidRDefault="00000000" w:rsidRPr="00000000" w14:paraId="0000003E">
      <w:pPr>
        <w:pStyle w:val="Heading1"/>
        <w:numPr>
          <w:ilvl w:val="0"/>
          <w:numId w:val="1"/>
        </w:numPr>
        <w:tabs>
          <w:tab w:val="left" w:leader="none" w:pos="426"/>
        </w:tabs>
        <w:ind w:left="360" w:hanging="360"/>
        <w:rPr/>
      </w:pPr>
      <w:r w:rsidDel="00000000" w:rsidR="00000000" w:rsidRPr="00000000">
        <w:rPr>
          <w:rtl w:val="0"/>
        </w:rPr>
        <w:t xml:space="preserve">CONDICIONES DE PAGO</w:t>
      </w:r>
    </w:p>
    <w:p w:rsidR="00000000" w:rsidDel="00000000" w:rsidP="00000000" w:rsidRDefault="00000000" w:rsidRPr="00000000" w14:paraId="0000003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pPr>
      <w:r w:rsidDel="00000000" w:rsidR="00000000" w:rsidRPr="00000000">
        <w:rPr>
          <w:rtl w:val="0"/>
        </w:rPr>
        <w:t xml:space="preserve">Sisley acepta que los pedidos se abonen utilizando  cada uno de los diferentes métodos de pago disponibles en su sitio web de España.</w:t>
      </w:r>
    </w:p>
    <w:p w:rsidR="00000000" w:rsidDel="00000000" w:rsidP="00000000" w:rsidRDefault="00000000" w:rsidRPr="00000000" w14:paraId="00000040">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No se acepta el pago mediante cheque.</w:t>
      </w:r>
    </w:p>
    <w:p w:rsidR="00000000" w:rsidDel="00000000" w:rsidP="00000000" w:rsidRDefault="00000000" w:rsidRPr="00000000" w14:paraId="0000004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Los pagos pueden realizarse utilizando la tarjeta regalo electrónica Sisley conforme indica artículo 4.4 a continuación. </w:t>
      </w:r>
    </w:p>
    <w:p w:rsidR="00000000" w:rsidDel="00000000" w:rsidP="00000000" w:rsidRDefault="00000000" w:rsidRPr="00000000" w14:paraId="0000004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El cargo tendrá lugar dentro de los 5 días siguientes al pedido. </w:t>
      </w:r>
    </w:p>
    <w:p w:rsidR="00000000" w:rsidDel="00000000" w:rsidP="00000000" w:rsidRDefault="00000000" w:rsidRPr="00000000" w14:paraId="0000004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SISLEY conserva la propiedad íntegra y total de todos los Productos vendidos hasta que reciba el pago completo del precio, principal, gastos e impuestos incluidos.  </w:t>
      </w:r>
    </w:p>
    <w:p w:rsidR="00000000" w:rsidDel="00000000" w:rsidP="00000000" w:rsidRDefault="00000000" w:rsidRPr="00000000" w14:paraId="00000044">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Se recuerda que, de conformidad con el o Real Decreto-ley 19/2018, de 23 de noviembre, de servicios de pago y otras medidas urgentes en materia financiera, el compromiso de pago realizado a través de una tarjeta bancaria es irrevocable. Al proporcionar información sobre su tarjeta bancaria, el Comprador autoriza el cargo en su tarjeta.</w:t>
      </w:r>
    </w:p>
    <w:p w:rsidR="00000000" w:rsidDel="00000000" w:rsidP="00000000" w:rsidRDefault="00000000" w:rsidRPr="00000000" w14:paraId="00000045">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pPr>
      <w:r w:rsidDel="00000000" w:rsidR="00000000" w:rsidRPr="00000000">
        <w:rPr>
          <w:rtl w:val="0"/>
        </w:rPr>
        <w:t xml:space="preserve">El Propietario deberá facilitar su número de tarjeta, la fecha de caducidad y el código de seguridad (número de 3 dígitos en el dorso de la tarjeta)</w:t>
      </w:r>
    </w:p>
    <w:p w:rsidR="00000000" w:rsidDel="00000000" w:rsidP="00000000" w:rsidRDefault="00000000" w:rsidRPr="00000000" w14:paraId="00000046">
      <w:pPr>
        <w:pStyle w:val="Heading2"/>
        <w:tabs>
          <w:tab w:val="left" w:leader="none" w:pos="426"/>
        </w:tabs>
        <w:ind w:left="576" w:firstLine="0"/>
        <w:rPr/>
      </w:pPr>
      <w:r w:rsidDel="00000000" w:rsidR="00000000" w:rsidRPr="00000000">
        <w:rPr>
          <w:rtl w:val="0"/>
        </w:rPr>
        <w:t xml:space="preserve">Toda la operación se efectuará en modo encriptado y los datos bancarios del Comprador no transitarán por el Sitio Web, sino a través de la plataforma de pago del proveedor de servicios ADYEN que garantiza los pagos y evita el fraude con tarjetas de crédito. SISLEY se reserva el derecho de verificar la información proporcionada por el Comprador solicitándole que envíe una prueba de identidad      suspendiendo así el Pedido sin que el Comprador pueda reclamar ningún tipo de indemnización. </w:t>
      </w:r>
    </w:p>
    <w:p w:rsidR="00000000" w:rsidDel="00000000" w:rsidP="00000000" w:rsidRDefault="00000000" w:rsidRPr="00000000" w14:paraId="00000047">
      <w:pPr>
        <w:pStyle w:val="Heading2"/>
        <w:tabs>
          <w:tab w:val="left" w:leader="none" w:pos="426"/>
        </w:tabs>
        <w:ind w:left="576" w:firstLine="0"/>
        <w:rPr/>
      </w:pPr>
      <w:r w:rsidDel="00000000" w:rsidR="00000000" w:rsidRPr="00000000">
        <w:rPr>
          <w:rtl w:val="0"/>
        </w:rPr>
        <w:t xml:space="preserve">Como parte de la lucha contra el fraude en Internet, la información relativa a su pedido puede enviarse a cualquier autoridad competente encargada de la verificación.</w:t>
      </w:r>
    </w:p>
    <w:p w:rsidR="00000000" w:rsidDel="00000000" w:rsidP="00000000" w:rsidRDefault="00000000" w:rsidRPr="00000000" w14:paraId="00000048">
      <w:pPr>
        <w:pStyle w:val="Heading2"/>
        <w:tabs>
          <w:tab w:val="left" w:leader="none" w:pos="426"/>
        </w:tabs>
        <w:ind w:left="576" w:firstLine="0"/>
        <w:rPr/>
      </w:pPr>
      <w:r w:rsidDel="00000000" w:rsidR="00000000" w:rsidRPr="00000000">
        <w:rPr>
          <w:rtl w:val="0"/>
        </w:rPr>
        <w:t xml:space="preserve">El Comprador garantiza a SISLEY que cuenta con las autorizaciones necesarias para utilizar el método de pago elegido, cuando registre el formulario de pedido.</w:t>
      </w:r>
    </w:p>
    <w:p w:rsidR="00000000" w:rsidDel="00000000" w:rsidP="00000000" w:rsidRDefault="00000000" w:rsidRPr="00000000" w14:paraId="00000049">
      <w:pPr>
        <w:pStyle w:val="Heading2"/>
        <w:tabs>
          <w:tab w:val="left" w:leader="none" w:pos="426"/>
        </w:tabs>
        <w:ind w:left="576" w:firstLine="0"/>
        <w:rPr/>
      </w:pPr>
      <w:r w:rsidDel="00000000" w:rsidR="00000000" w:rsidRPr="00000000">
        <w:rPr>
          <w:rtl w:val="0"/>
        </w:rPr>
        <w:t xml:space="preserve">SISLEY se reserva el derecho a suspender o cancelar cualquier pedido o entrega, con independencia de su tipo o nivel de ejecución, en caso de impago de cualquier importe debido por el Comprador o en caso de incidente de pago.</w:t>
      </w:r>
    </w:p>
    <w:p w:rsidR="00000000" w:rsidDel="00000000" w:rsidP="00000000" w:rsidRDefault="00000000" w:rsidRPr="00000000" w14:paraId="0000004A">
      <w:pPr>
        <w:pStyle w:val="Heading2"/>
        <w:tabs>
          <w:tab w:val="left" w:leader="none" w:pos="426"/>
        </w:tabs>
        <w:ind w:left="576" w:firstLine="0"/>
        <w:rPr/>
      </w:pPr>
      <w:r w:rsidDel="00000000" w:rsidR="00000000" w:rsidRPr="00000000">
        <w:rPr>
          <w:rtl w:val="0"/>
        </w:rPr>
        <w:t xml:space="preserve">Para facilitar el proceso de compra en el Sitio web, el Comprador podrá guardar sus datos bancarios en modo encriptado y de manera segura a través de la opción «Mis tarjetas de crédito guardadas». En caso de que el Comprador ya no quiera esta opción, puede eliminar sus datos bancarios en cualquier momento o crear unos nuevos en la sección «Modo de pago» del proceso de compra.</w:t>
      </w:r>
    </w:p>
    <w:p w:rsidR="00000000" w:rsidDel="00000000" w:rsidP="00000000" w:rsidRDefault="00000000" w:rsidRPr="00000000" w14:paraId="0000004B">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pPr>
      <w:r w:rsidDel="00000000" w:rsidR="00000000" w:rsidRPr="00000000">
        <w:rPr>
          <w:rtl w:val="0"/>
        </w:rPr>
        <w:t xml:space="preserve">El Comprador puede pagar sus pedidos a través de PayPal, si dispone de una cuenta con PayPal. Se especifica que serán aplicables las Condiciones Generales de Uso de PayPal.  El Comprador puede pagar sus pedidos a través de GooglePay, si dispone de una cuenta con GooglePay. Se especifica que serán aplicables las Condiciones Generales de Uso de GooglePay.  </w:t>
      </w:r>
    </w:p>
    <w:p w:rsidR="00000000" w:rsidDel="00000000" w:rsidP="00000000" w:rsidRDefault="00000000" w:rsidRPr="00000000" w14:paraId="0000004C">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pPr>
      <w:r w:rsidDel="00000000" w:rsidR="00000000" w:rsidRPr="00000000">
        <w:rPr>
          <w:rtl w:val="0"/>
        </w:rPr>
        <w:t xml:space="preserve">Las tarjetas regalo de Sisley son tarjetas regalo electrónicas «Tarjeta regalo electrónica Sisley», que pueden utilizarse una o varias veces únicamente en el Sitio Web (excluida Maison Sisley) y son válidas durante doce (12) meses desde la fecha de su compra. El código confidencial debe indicarse en el Sitio Web y, en su caso, el pedido debe completarse y pagarse con otros medios de pago aceptados por Sisley.</w:t>
      </w:r>
    </w:p>
    <w:p w:rsidR="00000000" w:rsidDel="00000000" w:rsidP="00000000" w:rsidRDefault="00000000" w:rsidRPr="00000000" w14:paraId="0000004D">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«Las Tarjetas Regalo Electrónicas Sisley» no pueden intercambiarse, revenderse, reembolsarse ni siquiera parcialmente, ni abonarse a una tarjeta o a una cuenta bancaria ni a otra tarjeta regalo, ni comprarse con puntos de fidelidad y no pueden dar lugar a ninguna devolución. El pago, incluso si es parcial, realizado a través de la «Tarjeta regalo electrónica Sisley» no puede dar lugar a puntos de fidelidad, en particular durante los eventos comerciales para ganar más puntos de fidelidad.</w:t>
      </w:r>
    </w:p>
    <w:p w:rsidR="00000000" w:rsidDel="00000000" w:rsidP="00000000" w:rsidRDefault="00000000" w:rsidRPr="00000000" w14:paraId="0000004E">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firstLine="0"/>
        <w:jc w:val="both"/>
        <w:rPr/>
      </w:pPr>
      <w:r w:rsidDel="00000000" w:rsidR="00000000" w:rsidRPr="00000000">
        <w:rPr>
          <w:rtl w:val="0"/>
        </w:rPr>
        <w:t xml:space="preserve">En caso de pérdida no será reemplazada ni reembolsada.</w:t>
      </w:r>
    </w:p>
    <w:p w:rsidR="00000000" w:rsidDel="00000000" w:rsidP="00000000" w:rsidRDefault="00000000" w:rsidRPr="00000000" w14:paraId="0000004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pPr>
      <w:r w:rsidDel="00000000" w:rsidR="00000000" w:rsidRPr="00000000">
        <w:rPr>
          <w:color w:val="222222"/>
          <w:highlight w:val="white"/>
          <w:rtl w:val="0"/>
        </w:rPr>
        <w:t xml:space="preserve">El </w:t>
      </w:r>
      <w:r w:rsidDel="00000000" w:rsidR="00000000" w:rsidRPr="00000000">
        <w:rPr>
          <w:rtl w:val="0"/>
        </w:rPr>
        <w:t xml:space="preserve">comprador</w:t>
      </w:r>
      <w:r w:rsidDel="00000000" w:rsidR="00000000" w:rsidRPr="00000000">
        <w:rPr>
          <w:color w:val="222222"/>
          <w:highlight w:val="white"/>
          <w:rtl w:val="0"/>
        </w:rPr>
        <w:t xml:space="preserve"> podrá pagar su(s) pedido(s) a través de Klarna, siempre y cuando tenga creada una cuenta Klarna. Klarna le permite dividir su compra en 3 pagos sin intereses en pedidos con un valor mínimo de 35 euros y un valor máximo de 1000 euros. Se aplican las condiciones generales de Klarna.</w:t>
      </w:r>
    </w:p>
    <w:p w:rsidR="00000000" w:rsidDel="00000000" w:rsidP="00000000" w:rsidRDefault="00000000" w:rsidRPr="00000000" w14:paraId="00000050">
      <w:pPr>
        <w:pStyle w:val="Heading1"/>
        <w:numPr>
          <w:ilvl w:val="0"/>
          <w:numId w:val="1"/>
        </w:numPr>
        <w:tabs>
          <w:tab w:val="left" w:leader="none" w:pos="426"/>
        </w:tabs>
        <w:ind w:left="360" w:hanging="360"/>
        <w:rPr/>
      </w:pPr>
      <w:r w:rsidDel="00000000" w:rsidR="00000000" w:rsidRPr="00000000">
        <w:rPr>
          <w:rtl w:val="0"/>
        </w:rPr>
        <w:t xml:space="preserve">ENTREGA</w:t>
      </w:r>
    </w:p>
    <w:p w:rsidR="00000000" w:rsidDel="00000000" w:rsidP="00000000" w:rsidRDefault="00000000" w:rsidRPr="00000000" w14:paraId="00000051">
      <w:pPr>
        <w:pStyle w:val="Heading2"/>
        <w:numPr>
          <w:ilvl w:val="1"/>
          <w:numId w:val="1"/>
        </w:numPr>
        <w:tabs>
          <w:tab w:val="left" w:leader="none" w:pos="426"/>
        </w:tabs>
        <w:ind w:left="576" w:hanging="576"/>
        <w:rPr>
          <w:u w:val="single"/>
        </w:rPr>
      </w:pPr>
      <w:r w:rsidDel="00000000" w:rsidR="00000000" w:rsidRPr="00000000">
        <w:rPr>
          <w:u w:val="single"/>
          <w:rtl w:val="0"/>
        </w:rPr>
        <w:t xml:space="preserve">Procedimientos de entrega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Los productos solo podrán entregarse en España excepto en las Islas Canarias.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Al efectuar un pedido, el Comprador podrá escoger el método de entrega que más le convenga entre los propuestos.</w:t>
      </w:r>
    </w:p>
    <w:p w:rsidR="00000000" w:rsidDel="00000000" w:rsidP="00000000" w:rsidRDefault="00000000" w:rsidRPr="00000000" w14:paraId="00000054">
      <w:pPr>
        <w:pStyle w:val="Heading2"/>
        <w:numPr>
          <w:ilvl w:val="1"/>
          <w:numId w:val="1"/>
        </w:numPr>
        <w:tabs>
          <w:tab w:val="left" w:leader="none" w:pos="426"/>
        </w:tabs>
        <w:ind w:left="576" w:hanging="576"/>
        <w:rPr>
          <w:u w:val="single"/>
        </w:rPr>
      </w:pPr>
      <w:r w:rsidDel="00000000" w:rsidR="00000000" w:rsidRPr="00000000">
        <w:rPr>
          <w:u w:val="single"/>
          <w:rtl w:val="0"/>
        </w:rPr>
        <w:t xml:space="preserve">Plazos de entrega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plazo de entrega de los productos dependerá de la opción seleccionada por el Comprador en el momento de realizar el pedido.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En cualquier caso, salvo fuerza mayor o escasez de inventario, o huelga de transporte y/o servicio postal, los productos deberán entregarse al Comprador en un plazo máximo de 30 días a partir de la confirmación del pedido, sin que el usuario tenga derecho a reclamar indemnización o compensación alguna por retraso, y sin perjuicio de las facultades de desistimiento legalmente establecidas.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En caso de que la mercancía se devuelva a SISLEY debido a que el Comprador no tomase posesión del paquete que contenía los productos, se reembolsará al Comprador el importe del pedido, tras la deducción de los gastos de envío.</w:t>
      </w:r>
    </w:p>
    <w:p w:rsidR="00000000" w:rsidDel="00000000" w:rsidP="00000000" w:rsidRDefault="00000000" w:rsidRPr="00000000" w14:paraId="00000058">
      <w:pPr>
        <w:pStyle w:val="Heading2"/>
        <w:numPr>
          <w:ilvl w:val="1"/>
          <w:numId w:val="1"/>
        </w:numPr>
        <w:tabs>
          <w:tab w:val="left" w:leader="none" w:pos="426"/>
        </w:tabs>
        <w:ind w:left="576" w:hanging="576"/>
        <w:rPr>
          <w:u w:val="single"/>
        </w:rPr>
      </w:pPr>
      <w:r w:rsidDel="00000000" w:rsidR="00000000" w:rsidRPr="00000000">
        <w:rPr>
          <w:u w:val="single"/>
          <w:rtl w:val="0"/>
        </w:rPr>
        <w:t xml:space="preserve">Verificación del pedido en el momento de la recepción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deberá verificar de inmediato el estado del paquete a fin de exponer sus reservas directamente al transportista en el momento de la entrega. No podrán plantearse posteriores reclamaciones sobre el estado del paquete ante el servicio de atención al cliente de SISLEY.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deberá verificar que la entrega reúne los requisitos especificados en el pedido y notificar lo antes posible cualquier defecto o incumplimiento al servicio de atención al cliente de SISLEY.</w:t>
      </w:r>
    </w:p>
    <w:p w:rsidR="00000000" w:rsidDel="00000000" w:rsidP="00000000" w:rsidRDefault="00000000" w:rsidRPr="00000000" w14:paraId="0000005B">
      <w:pPr>
        <w:numPr>
          <w:ilvl w:val="0"/>
          <w:numId w:val="1"/>
        </w:numPr>
        <w:tabs>
          <w:tab w:val="left" w:leader="none" w:pos="426"/>
        </w:tabs>
        <w:spacing w:before="240" w:lineRule="auto"/>
        <w:ind w:left="425" w:hanging="425"/>
        <w:rPr>
          <w:b w:val="1"/>
          <w:bCs w:val="1"/>
        </w:rPr>
      </w:pPr>
      <w:bookmarkStart w:colFirst="0" w:colLast="0" w:name="_heading=h.bemyzsqr51yx" w:id="21"/>
      <w:bookmarkEnd w:id="21"/>
      <w:r w:rsidDel="00000000" w:rsidR="00000000" w:rsidRPr="00000000">
        <w:rPr>
          <w:b w:val="1"/>
          <w:bCs w:val="1"/>
          <w:rtl w:val="0"/>
        </w:rPr>
        <w:t xml:space="preserve">CONDICIONES DE LOS TRATAMIENTOS EN LA MAISON SISLEY Y ADQUISICIÓN DE TARJETAS REGALO</w:t>
      </w:r>
    </w:p>
    <w:p w:rsidR="00000000" w:rsidDel="00000000" w:rsidP="00000000" w:rsidRDefault="00000000" w:rsidRPr="00000000" w14:paraId="0000005C">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rPr>
          <w:u w:val="single"/>
        </w:rPr>
      </w:pPr>
      <w:r w:rsidDel="00000000" w:rsidR="00000000" w:rsidRPr="00000000">
        <w:rPr>
          <w:u w:val="single"/>
          <w:rtl w:val="0"/>
        </w:rPr>
        <w:t xml:space="preserve">Reserva online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Para reservar un tratamiento online, el Comprador deberá seleccionar en primer lugar una gama de tratamientos para poder elegir después el tratamiento seleccionado.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podrá seleccionar entonces la fecha y la hora que mejor le convengan.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Maison Sisley informará con 24 horas de antelación sobre cualquier cancelación o modificación de cita.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Si el cliente se retrasa más de 15 minutos, la Maison Sisley no tendrá obligación alguna de realizar el tratamiento o bien se verá obligada a acortar la duración de la cita para evitar tener que posponer la cita inmediatamente siguiente. Si el cliente se retrasa más de 15 minutos, el tratamiento tendrá que reprogramase.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r>
    </w:p>
    <w:p w:rsidR="00000000" w:rsidDel="00000000" w:rsidP="00000000" w:rsidRDefault="00000000" w:rsidRPr="00000000" w14:paraId="00000062">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576" w:right="0" w:hanging="576"/>
        <w:jc w:val="both"/>
        <w:rPr>
          <w:u w:val="single"/>
        </w:rPr>
      </w:pPr>
      <w:r w:rsidDel="00000000" w:rsidR="00000000" w:rsidRPr="00000000">
        <w:rPr>
          <w:u w:val="single"/>
          <w:rtl w:val="0"/>
        </w:rPr>
        <w:t xml:space="preserve">Adquisición online de Tarjetas Regalo</w:t>
      </w:r>
    </w:p>
    <w:p w:rsidR="00000000" w:rsidDel="00000000" w:rsidP="00000000" w:rsidRDefault="00000000" w:rsidRPr="00000000" w14:paraId="00000063">
      <w:pPr>
        <w:tabs>
          <w:tab w:val="left" w:leader="none" w:pos="426"/>
        </w:tabs>
        <w:spacing w:before="120" w:lineRule="auto"/>
        <w:ind w:left="426" w:hanging="426"/>
        <w:rPr>
          <w:b w:val="1"/>
          <w:bCs w:val="1"/>
        </w:rPr>
      </w:pPr>
      <w:r w:rsidDel="00000000" w:rsidR="00000000" w:rsidRPr="00000000">
        <w:rPr>
          <w:rtl w:val="0"/>
        </w:rPr>
        <w:t xml:space="preserve">6.2.1  Se podrán adquirir en el Sitio Web Tarjetas Regalo para tratamientos en cabina (el Servicio) que solo podrán utilizarse en establecimientos de la Maison SISLEY. </w:t>
      </w:r>
      <w:r w:rsidDel="00000000" w:rsidR="00000000" w:rsidRPr="00000000">
        <w:rPr>
          <w:b w:val="1"/>
          <w:bCs w:val="1"/>
          <w:rtl w:val="0"/>
        </w:rPr>
        <w:t xml:space="preserve">Las Tarjetas Regalo se adquirirán en el Sitio Web por separado de los Productos.</w:t>
      </w:r>
    </w:p>
    <w:p w:rsidR="00000000" w:rsidDel="00000000" w:rsidP="00000000" w:rsidRDefault="00000000" w:rsidRPr="00000000" w14:paraId="00000064">
      <w:pPr>
        <w:ind w:left="426" w:firstLine="0"/>
        <w:rPr/>
      </w:pPr>
      <w:r w:rsidDel="00000000" w:rsidR="00000000" w:rsidRPr="00000000">
        <w:rPr>
          <w:rtl w:val="0"/>
        </w:rPr>
        <w:t xml:space="preserve">Al comprar una Tarjeta Regalo, el Comprador reconoce haber leído y aceptado sin reservas las presentes Condiciones Generales de Venta.</w:t>
      </w:r>
    </w:p>
    <w:p w:rsidR="00000000" w:rsidDel="00000000" w:rsidP="00000000" w:rsidRDefault="00000000" w:rsidRPr="00000000" w14:paraId="00000065">
      <w:pPr>
        <w:ind w:left="426" w:firstLine="0"/>
        <w:rPr/>
      </w:pPr>
      <w:r w:rsidDel="00000000" w:rsidR="00000000" w:rsidRPr="00000000">
        <w:rPr>
          <w:rtl w:val="0"/>
        </w:rPr>
        <w:t xml:space="preserve">Con el fin de validar la compra de la Tarjeta Regalo, el Comprador proporcionará el nombre del beneficiario del Servicio (el Beneficiario) y una dirección de correo electrónico. El Beneficiario del Servicio podrá ser el propio Comprador o un tercero. La Tarjeta Regalo es personal e intransferible.</w:t>
      </w:r>
    </w:p>
    <w:p w:rsidR="00000000" w:rsidDel="00000000" w:rsidP="00000000" w:rsidRDefault="00000000" w:rsidRPr="00000000" w14:paraId="00000066">
      <w:pPr>
        <w:ind w:left="426" w:firstLine="0"/>
        <w:rPr/>
      </w:pPr>
      <w:r w:rsidDel="00000000" w:rsidR="00000000" w:rsidRPr="00000000">
        <w:rPr>
          <w:rtl w:val="0"/>
        </w:rPr>
        <w:t xml:space="preserve">Si el Comprador decide ser él el destinatario, se le enviará el correo electrónico con un enlace a la Tarjeta Regalo que podrá imprimir y emplear en la Maison Sisley que prefiera. </w:t>
      </w:r>
    </w:p>
    <w:p w:rsidR="00000000" w:rsidDel="00000000" w:rsidP="00000000" w:rsidRDefault="00000000" w:rsidRPr="00000000" w14:paraId="00000067">
      <w:pPr>
        <w:ind w:left="426" w:firstLine="0"/>
        <w:rPr/>
      </w:pPr>
      <w:r w:rsidDel="00000000" w:rsidR="00000000" w:rsidRPr="00000000">
        <w:rPr>
          <w:rtl w:val="0"/>
        </w:rPr>
        <w:t xml:space="preserve">Si la Tarjeta Regalo se envía por correo electrónico a un beneficiario tercero, este será su destinatario. El Comprador reconoce, por tanto, que el Beneficiario le ha autorizado a divulgar la información de contacto del Beneficiario y autoriza a SISLEY, destinatario de tales datos, a emplearlos en este contexto. </w:t>
      </w:r>
    </w:p>
    <w:p w:rsidR="00000000" w:rsidDel="00000000" w:rsidP="00000000" w:rsidRDefault="00000000" w:rsidRPr="00000000" w14:paraId="00000068">
      <w:pPr>
        <w:ind w:left="426" w:firstLine="0"/>
        <w:rPr/>
      </w:pPr>
      <w:r w:rsidDel="00000000" w:rsidR="00000000" w:rsidRPr="00000000">
        <w:rPr>
          <w:rtl w:val="0"/>
        </w:rPr>
        <w:t xml:space="preserve">Si el Comprador prefiere el envío de la Tarjeta Regalo por correo postal, deberá proporcionar una dirección y la recibirá en el plazo postal correspondiente.</w:t>
      </w:r>
    </w:p>
    <w:p w:rsidR="00000000" w:rsidDel="00000000" w:rsidP="00000000" w:rsidRDefault="00000000" w:rsidRPr="00000000" w14:paraId="00000069">
      <w:pPr>
        <w:ind w:left="426" w:firstLine="0"/>
        <w:rPr/>
      </w:pPr>
      <w:r w:rsidDel="00000000" w:rsidR="00000000" w:rsidRPr="00000000">
        <w:rPr>
          <w:rtl w:val="0"/>
        </w:rPr>
        <w:t xml:space="preserve">La Tarjeta Regalo contendrá un código de barras único que permitirá a la Maison Sisley seleccionada verificar si el tratamiento adquirido ya se ha consumido.</w:t>
      </w:r>
    </w:p>
    <w:p w:rsidR="00000000" w:rsidDel="00000000" w:rsidP="00000000" w:rsidRDefault="00000000" w:rsidRPr="00000000" w14:paraId="0000006A">
      <w:pPr>
        <w:ind w:left="426" w:firstLine="0"/>
        <w:rPr/>
      </w:pPr>
      <w:r w:rsidDel="00000000" w:rsidR="00000000" w:rsidRPr="00000000">
        <w:rPr>
          <w:rtl w:val="0"/>
        </w:rPr>
        <w:t xml:space="preserve">Las Tarjetas Regalo adquiridas en el Sitio Web tendrán una validez de un (1) año desde su fecha de envío. Serán personales y de un solo uso en la Maison Sisley escogida por el Comprador.</w:t>
      </w:r>
    </w:p>
    <w:p w:rsidR="00000000" w:rsidDel="00000000" w:rsidP="00000000" w:rsidRDefault="00000000" w:rsidRPr="00000000" w14:paraId="0000006B">
      <w:pPr>
        <w:ind w:left="426" w:firstLine="0"/>
        <w:rPr/>
      </w:pPr>
      <w:r w:rsidDel="00000000" w:rsidR="00000000" w:rsidRPr="00000000">
        <w:rPr>
          <w:rtl w:val="0"/>
        </w:rPr>
        <w:t xml:space="preserve">Ni el comprador ni el Beneficiario podrán reclamar el reembolso de ninguna Tarjeta Regalo que no se haya consumido dentro del plazo dispuesto en la misma.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6" w:right="0" w:hanging="426"/>
        <w:jc w:val="both"/>
        <w:rPr>
          <w:rFonts w:ascii="Helvetica Neue" w:cs="Helvetica Neue" w:eastAsia="Helvetica Neue" w:hAnsi="Helvetica Neue"/>
          <w:color w:val="5f6368"/>
        </w:rPr>
      </w:pPr>
      <w:r w:rsidDel="00000000" w:rsidR="00000000" w:rsidRPr="00000000">
        <w:rPr>
          <w:rtl w:val="0"/>
        </w:rPr>
        <w:t xml:space="preserve">6.2.2</w:t>
        <w:tab/>
      </w:r>
      <w:r w:rsidDel="00000000" w:rsidR="00000000" w:rsidRPr="00000000">
        <w:rPr>
          <w:rtl w:val="0"/>
        </w:rPr>
        <w:t xml:space="preserve">En</w:t>
      </w:r>
      <w:r w:rsidDel="00000000" w:rsidR="00000000" w:rsidRPr="00000000">
        <w:rPr>
          <w:rtl w:val="0"/>
        </w:rPr>
        <w:t xml:space="preserve"> caso de tener cualquier queja, el Comprador podrá ponerse en contacto con el Servicio de Atención al Cliente enviando un correo electrónico a la siguiente </w:t>
      </w:r>
      <w:r w:rsidDel="00000000" w:rsidR="00000000" w:rsidRPr="00000000">
        <w:rPr>
          <w:i w:val="0"/>
          <w:iCs w:val="0"/>
          <w:rtl w:val="0"/>
        </w:rPr>
        <w:t xml:space="preserve">dirección: </w:t>
      </w:r>
      <w:hyperlink r:id="rId10">
        <w:r w:rsidDel="00000000" w:rsidR="00000000" w:rsidRPr="00000000">
          <w:rPr>
            <w:i w:val="0"/>
            <w:iCs w:val="0"/>
            <w:color w:val="1155cc"/>
            <w:u w:val="single"/>
            <w:rtl w:val="0"/>
          </w:rPr>
          <w:t xml:space="preserve">atencionclienteesp@sisley-paris.com</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6" w:right="0" w:hanging="426"/>
        <w:jc w:val="both"/>
        <w:rPr/>
      </w:pPr>
      <w:r w:rsidDel="00000000" w:rsidR="00000000" w:rsidRPr="00000000">
        <w:rPr>
          <w:rtl w:val="0"/>
        </w:rPr>
        <w:t xml:space="preserve">6.2.3 Desistimiento y reembolso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426" w:right="0" w:firstLine="0"/>
        <w:jc w:val="both"/>
        <w:rPr/>
      </w:pPr>
      <w:r w:rsidDel="00000000" w:rsidR="00000000" w:rsidRPr="00000000">
        <w:rPr>
          <w:rtl w:val="0"/>
        </w:rPr>
        <w:t xml:space="preserve">El Comprador dispondrá del derecho de desistimiento según lo establecido en el artículo 7.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426" w:right="0" w:firstLine="0"/>
        <w:jc w:val="both"/>
        <w:rPr/>
      </w:pPr>
      <w:r w:rsidDel="00000000" w:rsidR="00000000" w:rsidRPr="00000000">
        <w:rPr>
          <w:rtl w:val="0"/>
        </w:rPr>
        <w:t xml:space="preserve">Para ejercitar este derecho de desistimiento y obtener el reembolso, el Comprador tendrá que informar a SISLEY de su intención mediante una declaración inequívoca realizada antes de que venza el periodo de desistimiento:</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pPr>
      <w:r w:rsidDel="00000000" w:rsidR="00000000" w:rsidRPr="00000000">
        <w:rPr>
          <w:rtl w:val="0"/>
        </w:rPr>
        <w:t xml:space="preserve">utilizando el formulario de desistimiento que se encuentra a disposición del Comprador en el apartado ‘Su cuenta’ del Sitio Web;</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pPr>
      <w:r w:rsidDel="00000000" w:rsidR="00000000" w:rsidRPr="00000000">
        <w:rPr>
          <w:i w:val="0"/>
          <w:iCs w:val="0"/>
          <w:rtl w:val="0"/>
        </w:rPr>
        <w:t xml:space="preserve">enviando un correo electrónico a </w:t>
      </w:r>
      <w:hyperlink r:id="rId11">
        <w:r w:rsidDel="00000000" w:rsidR="00000000" w:rsidRPr="00000000">
          <w:rPr>
            <w:i w:val="0"/>
            <w:iCs w:val="0"/>
            <w:color w:val="1155cc"/>
            <w:u w:val="single"/>
            <w:rtl w:val="0"/>
          </w:rPr>
          <w:t xml:space="preserve">atencionclienteesp@sisley-paris.com</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en el que se cite el número de referencia de la Tarjeta Regalo en cuestión.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426" w:right="0" w:firstLine="0"/>
        <w:jc w:val="both"/>
        <w:rPr/>
      </w:pPr>
      <w:r w:rsidDel="00000000" w:rsidR="00000000" w:rsidRPr="00000000">
        <w:rPr>
          <w:rtl w:val="0"/>
        </w:rPr>
        <w:t xml:space="preserve">No existirá derecho de reembolso, ni siquiera parcial, cambio o compensación (incluso mediante recepción de una solicitud de cambio) una vez vencido el periodo de desistimiento. </w:t>
      </w:r>
    </w:p>
    <w:p w:rsidR="00000000" w:rsidDel="00000000" w:rsidP="00000000" w:rsidRDefault="00000000" w:rsidRPr="00000000" w14:paraId="00000074">
      <w:pPr>
        <w:pStyle w:val="Heading1"/>
        <w:numPr>
          <w:ilvl w:val="0"/>
          <w:numId w:val="1"/>
        </w:numPr>
        <w:tabs>
          <w:tab w:val="left" w:leader="none" w:pos="426"/>
        </w:tabs>
        <w:ind w:left="360" w:hanging="360"/>
        <w:rPr/>
      </w:pPr>
      <w:r w:rsidDel="00000000" w:rsidR="00000000" w:rsidRPr="00000000">
        <w:rPr>
          <w:rtl w:val="0"/>
        </w:rPr>
        <w:t xml:space="preserve">DERECHO DE DESISTIMIENTO</w:t>
      </w:r>
    </w:p>
    <w:p w:rsidR="00000000" w:rsidDel="00000000" w:rsidP="00000000" w:rsidRDefault="00000000" w:rsidRPr="00000000" w14:paraId="00000075">
      <w:pPr>
        <w:pStyle w:val="Heading2"/>
        <w:numPr>
          <w:ilvl w:val="1"/>
          <w:numId w:val="1"/>
        </w:numPr>
        <w:tabs>
          <w:tab w:val="left" w:leader="none" w:pos="426"/>
        </w:tabs>
        <w:ind w:left="576" w:hanging="576"/>
        <w:rPr>
          <w:u w:val="single"/>
        </w:rPr>
      </w:pPr>
      <w:r w:rsidDel="00000000" w:rsidR="00000000" w:rsidRPr="00000000">
        <w:rPr>
          <w:u w:val="single"/>
          <w:rtl w:val="0"/>
        </w:rPr>
        <w:t xml:space="preserve">Derecho de desistimiento</w:t>
      </w:r>
    </w:p>
    <w:p w:rsidR="00000000" w:rsidDel="00000000" w:rsidP="00000000" w:rsidRDefault="00000000" w:rsidRPr="00000000" w14:paraId="00000076">
      <w:pPr>
        <w:ind w:left="0" w:firstLine="0"/>
        <w:rPr/>
      </w:pPr>
      <w:r w:rsidDel="00000000" w:rsidR="00000000" w:rsidRPr="00000000">
        <w:rPr>
          <w:rtl w:val="0"/>
        </w:rPr>
        <w:t xml:space="preserve">El Comprador tiene derecho a desistir de su pedido sin motivo alguno dentro de un plazo de catorce (14) días naturales a partir de la recepción del pedido. Si el periodo de catorce (14) días finalizarse un sábado, un domingo o un día festivo, se ampliará hasta el siguiente día hábil.</w:t>
      </w:r>
    </w:p>
    <w:p w:rsidR="00000000" w:rsidDel="00000000" w:rsidP="00000000" w:rsidRDefault="00000000" w:rsidRPr="00000000" w14:paraId="00000077">
      <w:pPr>
        <w:ind w:left="0" w:firstLine="0"/>
        <w:rPr/>
      </w:pPr>
      <w:r w:rsidDel="00000000" w:rsidR="00000000" w:rsidRPr="00000000">
        <w:rPr>
          <w:rtl w:val="0"/>
        </w:rPr>
        <w:t xml:space="preserve">Para ejercitar este derecho, el Comprador deberá, antes de que se extinga el plazo de desistimiento, informar a SISLEY de su deseo mediante una declaración inequívoca que consistirá en:</w:t>
      </w:r>
    </w:p>
    <w:p w:rsidR="00000000" w:rsidDel="00000000" w:rsidP="00000000" w:rsidRDefault="00000000" w:rsidRPr="00000000" w14:paraId="00000078">
      <w:pPr>
        <w:pStyle w:val="Heading4"/>
        <w:numPr>
          <w:ilvl w:val="4"/>
          <w:numId w:val="2"/>
        </w:numPr>
        <w:tabs>
          <w:tab w:val="left" w:leader="none" w:pos="709"/>
        </w:tabs>
        <w:ind w:left="1575" w:hanging="1008"/>
        <w:rPr/>
      </w:pPr>
      <w:r w:rsidDel="00000000" w:rsidR="00000000" w:rsidRPr="00000000">
        <w:rPr>
          <w:rtl w:val="0"/>
        </w:rPr>
        <w:t xml:space="preserve">la cumplimentación del formulario de desistimiento disponible en el Sitio Web en la sección “Su cuenta”;</w:t>
      </w:r>
    </w:p>
    <w:p w:rsidR="00000000" w:rsidDel="00000000" w:rsidP="00000000" w:rsidRDefault="00000000" w:rsidRPr="00000000" w14:paraId="00000079">
      <w:pPr>
        <w:pStyle w:val="Heading4"/>
        <w:numPr>
          <w:ilvl w:val="4"/>
          <w:numId w:val="2"/>
        </w:numPr>
        <w:tabs>
          <w:tab w:val="left" w:leader="none" w:pos="709"/>
        </w:tabs>
        <w:ind w:left="1575" w:hanging="1008"/>
        <w:rPr/>
      </w:pPr>
      <w:r w:rsidDel="00000000" w:rsidR="00000000" w:rsidRPr="00000000">
        <w:rPr>
          <w:rtl w:val="0"/>
        </w:rPr>
        <w:t xml:space="preserve">la cumplimentación del formulario de devolución que se incluye en el paquete;</w:t>
      </w:r>
    </w:p>
    <w:p w:rsidR="00000000" w:rsidDel="00000000" w:rsidP="00000000" w:rsidRDefault="00000000" w:rsidRPr="00000000" w14:paraId="0000007A">
      <w:pPr>
        <w:pStyle w:val="Heading4"/>
        <w:numPr>
          <w:ilvl w:val="4"/>
          <w:numId w:val="2"/>
        </w:numPr>
        <w:tabs>
          <w:tab w:val="left" w:leader="none" w:pos="709"/>
        </w:tabs>
        <w:ind w:left="1575" w:hanging="1008"/>
        <w:rPr/>
      </w:pPr>
      <w:r w:rsidDel="00000000" w:rsidR="00000000" w:rsidRPr="00000000">
        <w:rPr>
          <w:rtl w:val="0"/>
        </w:rPr>
        <w:t xml:space="preserve">o mediante una carta o correo electrónico dirigido al servicio de atención al cliente de SISLEY (véase la cláusula 1.5 de las presentes Condiciones generales de venta), que incluya la siguiente información: nombre, dirección postal y, si está disponible, el número de teléfono, el número de pedido y la dirección de correo electrónico.</w:t>
      </w:r>
    </w:p>
    <w:p w:rsidR="00000000" w:rsidDel="00000000" w:rsidP="00000000" w:rsidRDefault="00000000" w:rsidRPr="00000000" w14:paraId="0000007B">
      <w:pPr>
        <w:pStyle w:val="Heading2"/>
        <w:numPr>
          <w:ilvl w:val="1"/>
          <w:numId w:val="1"/>
        </w:numPr>
        <w:tabs>
          <w:tab w:val="left" w:leader="none" w:pos="426"/>
        </w:tabs>
        <w:ind w:left="576" w:hanging="576"/>
        <w:rPr>
          <w:u w:val="single"/>
        </w:rPr>
      </w:pPr>
      <w:r w:rsidDel="00000000" w:rsidR="00000000" w:rsidRPr="00000000">
        <w:rPr>
          <w:u w:val="single"/>
          <w:rtl w:val="0"/>
        </w:rPr>
        <w:t xml:space="preserve">Devolución de los productos</w:t>
      </w:r>
    </w:p>
    <w:p w:rsidR="00000000" w:rsidDel="00000000" w:rsidP="00000000" w:rsidRDefault="00000000" w:rsidRPr="00000000" w14:paraId="0000007C">
      <w:pPr>
        <w:pStyle w:val="Heading4"/>
        <w:tabs>
          <w:tab w:val="left" w:leader="none" w:pos="709"/>
        </w:tabs>
        <w:ind w:left="0" w:firstLine="0"/>
        <w:rPr/>
      </w:pPr>
      <w:r w:rsidDel="00000000" w:rsidR="00000000" w:rsidRPr="00000000">
        <w:rPr>
          <w:rtl w:val="0"/>
        </w:rPr>
        <w:t xml:space="preserve">En un plazo máximo de catorce (14) días naturales desde la solicitud de retractación, el producto en cuestión, así como el resto de elementos suministrados en el momento de la compra del producto en cuestión, en el embalaje original intacto, deberán devolverse a la siguiente dirección: Velázquez, 12. Planta 7. 28001 Madrid. España, acompañados del formulario de devolución (disponible en la sección “Su cuenta” del Sitio Web o incluido en el paquete).</w:t>
      </w:r>
    </w:p>
    <w:p w:rsidR="00000000" w:rsidDel="00000000" w:rsidP="00000000" w:rsidRDefault="00000000" w:rsidRPr="00000000" w14:paraId="0000007D">
      <w:pPr>
        <w:ind w:left="0" w:firstLine="0"/>
        <w:rPr/>
      </w:pPr>
      <w:r w:rsidDel="00000000" w:rsidR="00000000" w:rsidRPr="00000000">
        <w:rPr>
          <w:rtl w:val="0"/>
        </w:rPr>
        <w:t xml:space="preserve">Por motivos de higiene</w:t>
      </w:r>
      <w:r w:rsidDel="00000000" w:rsidR="00000000" w:rsidRPr="00000000">
        <w:rPr>
          <w:b w:val="1"/>
          <w:bCs w:val="1"/>
          <w:rtl w:val="0"/>
        </w:rPr>
        <w:t xml:space="preserve">, los Productos</w:t>
      </w:r>
      <w:r w:rsidDel="00000000" w:rsidR="00000000" w:rsidRPr="00000000">
        <w:rPr>
          <w:rtl w:val="0"/>
        </w:rPr>
        <w:t xml:space="preserve"> </w:t>
      </w:r>
      <w:r w:rsidDel="00000000" w:rsidR="00000000" w:rsidRPr="00000000">
        <w:rPr>
          <w:b w:val="1"/>
          <w:bCs w:val="1"/>
          <w:rtl w:val="0"/>
        </w:rPr>
        <w:t xml:space="preserve">deberán devolverse en su embalaje completo y original, intactos y en perfectas condiciones para la reventa. </w:t>
      </w:r>
      <w:r w:rsidDel="00000000" w:rsidR="00000000" w:rsidRPr="00000000">
        <w:rPr>
          <w:rtl w:val="0"/>
        </w:rPr>
        <w:t xml:space="preserve">Abrir estos productos los convierte en no aptos para futuras ventas.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En consecuencia, no podrán reembolsarse, aceptarse ni intercambiarse los Productos que estén abiertos, dañados o cuyo embalaje original esté dañado.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Si algún pedido cancelado incluyera cualquier producto gratuito, de multi compra o de una oferta de descuento por ritual de tratamiento, este también debe devolverse junto a los productos cancelados. </w:t>
      </w:r>
    </w:p>
    <w:p w:rsidR="00000000" w:rsidDel="00000000" w:rsidP="00000000" w:rsidRDefault="00000000" w:rsidRPr="00000000" w14:paraId="00000080">
      <w:pPr>
        <w:spacing w:after="240" w:before="0" w:lineRule="auto"/>
        <w:ind w:left="0" w:firstLine="0"/>
        <w:rPr/>
      </w:pPr>
      <w:r w:rsidDel="00000000" w:rsidR="00000000" w:rsidRPr="00000000">
        <w:rPr>
          <w:rtl w:val="0"/>
        </w:rPr>
        <w:t xml:space="preserve">Se especifica que las compras realizadas en el Sitio Web no se podrán devolver, cambiar o reembolsar en tienda ni en las Maison Sisley.</w:t>
      </w:r>
    </w:p>
    <w:p w:rsidR="00000000" w:rsidDel="00000000" w:rsidP="00000000" w:rsidRDefault="00000000" w:rsidRPr="00000000" w14:paraId="00000081">
      <w:pPr>
        <w:pStyle w:val="Heading2"/>
        <w:numPr>
          <w:ilvl w:val="1"/>
          <w:numId w:val="1"/>
        </w:numPr>
        <w:tabs>
          <w:tab w:val="left" w:leader="none" w:pos="426"/>
        </w:tabs>
        <w:ind w:left="576" w:hanging="576"/>
        <w:rPr>
          <w:u w:val="single"/>
        </w:rPr>
      </w:pPr>
      <w:r w:rsidDel="00000000" w:rsidR="00000000" w:rsidRPr="00000000">
        <w:rPr>
          <w:u w:val="single"/>
          <w:rtl w:val="0"/>
        </w:rPr>
        <w:t xml:space="preserve">Condiciones de reembolso para los productos pertinentes</w:t>
      </w:r>
    </w:p>
    <w:p w:rsidR="00000000" w:rsidDel="00000000" w:rsidP="00000000" w:rsidRDefault="00000000" w:rsidRPr="00000000" w14:paraId="00000082">
      <w:pPr>
        <w:ind w:left="0" w:firstLine="0"/>
        <w:rPr/>
      </w:pPr>
      <w:r w:rsidDel="00000000" w:rsidR="00000000" w:rsidRPr="00000000">
        <w:rPr>
          <w:rtl w:val="0"/>
        </w:rPr>
        <w:t xml:space="preserve">Las devoluciones aceptadas por SISLEY supondrán el reembolso de los productos pertinentes, así como de los costes de envío ordinarios (salvo en el caso de devolución parcial) en un periodo máximo de 14 días naturales a partir de la verificación cualitativa y cuantitativa de los productos devueltos sin que supere el periodo del reembolso y, en cualquier caso, en un máximo de 30 días a partir de que el consumidor ejerza su derecho de desistimiento.</w:t>
      </w:r>
    </w:p>
    <w:p w:rsidR="00000000" w:rsidDel="00000000" w:rsidP="00000000" w:rsidRDefault="00000000" w:rsidRPr="00000000" w14:paraId="00000083">
      <w:pPr>
        <w:ind w:left="0" w:firstLine="0"/>
        <w:rPr/>
      </w:pPr>
      <w:r w:rsidDel="00000000" w:rsidR="00000000" w:rsidRPr="00000000">
        <w:rPr>
          <w:rtl w:val="0"/>
        </w:rPr>
        <w:t xml:space="preserve">Los costes de devolución del producto son responsabilidad del Comprador: no se aceptarán los paquetes enviados a portes debidos o contra reembolso.</w:t>
      </w:r>
    </w:p>
    <w:p w:rsidR="00000000" w:rsidDel="00000000" w:rsidP="00000000" w:rsidRDefault="00000000" w:rsidRPr="00000000" w14:paraId="00000084">
      <w:pPr>
        <w:ind w:left="0" w:firstLine="0"/>
        <w:rPr/>
      </w:pPr>
      <w:r w:rsidDel="00000000" w:rsidR="00000000" w:rsidRPr="00000000">
        <w:rPr>
          <w:rtl w:val="0"/>
        </w:rPr>
        <w:t xml:space="preserve">Los productos no aceptados se devolverán a portes debidos al Comprador.</w:t>
      </w:r>
    </w:p>
    <w:p w:rsidR="00000000" w:rsidDel="00000000" w:rsidP="00000000" w:rsidRDefault="00000000" w:rsidRPr="00000000" w14:paraId="00000085">
      <w:pPr>
        <w:pStyle w:val="Heading1"/>
        <w:numPr>
          <w:ilvl w:val="0"/>
          <w:numId w:val="1"/>
        </w:numPr>
        <w:tabs>
          <w:tab w:val="left" w:leader="none" w:pos="426"/>
        </w:tabs>
        <w:ind w:left="360" w:hanging="360"/>
        <w:rPr/>
      </w:pPr>
      <w:r w:rsidDel="00000000" w:rsidR="00000000" w:rsidRPr="00000000">
        <w:rPr>
          <w:rtl w:val="0"/>
        </w:rPr>
        <w:t xml:space="preserve">GARANTÍA OBLIGATORIA DE CUMPLIMIENTO Y DE VICIOS OCULTOS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se beneficiará de la garantía legal de cumplimiento establecida la Ley 34/2002, de 11 de julio, de servicios de la sociedad de la información y de comercio electrónico Reglamento (CE) Nº 1223/2009 del Parlamento Europeo y del Consejo de 30 de noviembre de 2009 sobre los productos cosméticos, así como el Real Decreto 1599/1997, de 17 de octubre, sobre productos cosméticos y el Real Decreto Legislativo 1/2015, de 24 de julio, por el que se aprueba el texto refundido de la Ley de garantías y uso racional de los medicamentos, En España, la Agencia Española de Medicamentos y Productos Sanitarios (AEMPS) y las autoridades sanitarias de las Comunidades Autónomas son las autoridades competentes para la aplicación en España de la reglamentación de cosméticos. En este sentido, queremos poner de manifiesto que todos los productos cumplen debidamente con los requisitos que dichas autoridades exigen para los cosméticos en nuestro país: </w:t>
      </w:r>
    </w:p>
    <w:p w:rsidR="00000000" w:rsidDel="00000000" w:rsidP="00000000" w:rsidRDefault="00000000" w:rsidRPr="00000000" w14:paraId="00000087">
      <w:pPr>
        <w:ind w:left="426" w:firstLine="0"/>
        <w:rPr/>
      </w:pPr>
      <w:r w:rsidDel="00000000" w:rsidR="00000000" w:rsidRPr="00000000">
        <w:rPr>
          <w:rtl w:val="0"/>
        </w:rPr>
      </w:r>
    </w:p>
    <w:p w:rsidR="00000000" w:rsidDel="00000000" w:rsidP="00000000" w:rsidRDefault="00000000" w:rsidRPr="00000000" w14:paraId="00000088">
      <w:pPr>
        <w:pStyle w:val="Heading4"/>
        <w:numPr>
          <w:ilvl w:val="4"/>
          <w:numId w:val="4"/>
        </w:numPr>
        <w:tabs>
          <w:tab w:val="left" w:leader="none" w:pos="709"/>
        </w:tabs>
        <w:ind w:left="1276" w:hanging="425"/>
        <w:rPr/>
      </w:pPr>
      <w:r w:rsidDel="00000000" w:rsidR="00000000" w:rsidRPr="00000000">
        <w:rPr>
          <w:rtl w:val="0"/>
        </w:rPr>
        <w:t xml:space="preserve">Buenas prácticas de fabricación y Declaración Responsable: la fabricación se lleva a cabo en instalaciones conformes con las directrices para la producción, control, almacenamiento y expedición de los productos cosméticos, que proporcionan consejos prácticos y organizativos que garantizan la calidad de los productos fabricados. Por lo que ha cumplido debidamente con su declaración responsable en relación a que cumple con los requisitos establecidos en la normativa vigente para iniciar su actividad. La AEMPS comprueba estas declaraciones y ordena las inspecciones que resulten necesarias.</w:t>
      </w:r>
    </w:p>
    <w:p w:rsidR="00000000" w:rsidDel="00000000" w:rsidP="00000000" w:rsidRDefault="00000000" w:rsidRPr="00000000" w14:paraId="00000089">
      <w:pPr>
        <w:ind w:left="1276" w:hanging="425"/>
        <w:rPr/>
      </w:pPr>
      <w:r w:rsidDel="00000000" w:rsidR="00000000" w:rsidRPr="00000000">
        <w:rPr>
          <w:rtl w:val="0"/>
        </w:rPr>
      </w:r>
    </w:p>
    <w:p w:rsidR="00000000" w:rsidDel="00000000" w:rsidP="00000000" w:rsidRDefault="00000000" w:rsidRPr="00000000" w14:paraId="0000008A">
      <w:pPr>
        <w:pStyle w:val="Heading4"/>
        <w:numPr>
          <w:ilvl w:val="4"/>
          <w:numId w:val="4"/>
        </w:numPr>
        <w:tabs>
          <w:tab w:val="left" w:leader="none" w:pos="709"/>
        </w:tabs>
        <w:ind w:left="1276" w:hanging="425"/>
        <w:rPr/>
      </w:pPr>
      <w:r w:rsidDel="00000000" w:rsidR="00000000" w:rsidRPr="00000000">
        <w:rPr>
          <w:rtl w:val="0"/>
        </w:rPr>
        <w:t xml:space="preserve">Ingredientes y composición: La composición de los productos cosméticos está sometida a una serie de restricciones por las que no se utilizan para su fabricación sustancias prohibidas y se respetan escrupulosamente las concentraciones de productos restringidos y las advertencias y precauciones del etiquetado, donde se desglosan los ingredientes, su función y modos precauciones de uso y demás contenido obligatorio en español (duración mínima, número de lote. </w:t>
      </w:r>
    </w:p>
    <w:p w:rsidR="00000000" w:rsidDel="00000000" w:rsidP="00000000" w:rsidRDefault="00000000" w:rsidRPr="00000000" w14:paraId="0000008B">
      <w:pPr>
        <w:ind w:left="1276" w:hanging="425"/>
        <w:rPr/>
      </w:pPr>
      <w:r w:rsidDel="00000000" w:rsidR="00000000" w:rsidRPr="00000000">
        <w:rPr>
          <w:rtl w:val="0"/>
        </w:rPr>
      </w:r>
    </w:p>
    <w:p w:rsidR="00000000" w:rsidDel="00000000" w:rsidP="00000000" w:rsidRDefault="00000000" w:rsidRPr="00000000" w14:paraId="0000008C">
      <w:pPr>
        <w:pStyle w:val="Heading4"/>
        <w:numPr>
          <w:ilvl w:val="4"/>
          <w:numId w:val="4"/>
        </w:numPr>
        <w:tabs>
          <w:tab w:val="left" w:leader="none" w:pos="709"/>
        </w:tabs>
        <w:ind w:left="1276" w:hanging="425"/>
        <w:rPr/>
      </w:pPr>
      <w:r w:rsidDel="00000000" w:rsidR="00000000" w:rsidRPr="00000000">
        <w:rPr>
          <w:rtl w:val="0"/>
        </w:rPr>
        <w:t xml:space="preserve">La publicidad no atribuye a los cosméticos propiedades o características que no poseen y sus efectos han quedado demostradas mediante las correspondientes pruebas de eficacia.</w:t>
      </w:r>
    </w:p>
    <w:p w:rsidR="00000000" w:rsidDel="00000000" w:rsidP="00000000" w:rsidRDefault="00000000" w:rsidRPr="00000000" w14:paraId="0000008D">
      <w:pPr>
        <w:ind w:left="1276" w:hanging="425"/>
        <w:rPr/>
      </w:pPr>
      <w:r w:rsidDel="00000000" w:rsidR="00000000" w:rsidRPr="00000000">
        <w:rPr>
          <w:rtl w:val="0"/>
        </w:rPr>
      </w:r>
    </w:p>
    <w:p w:rsidR="00000000" w:rsidDel="00000000" w:rsidP="00000000" w:rsidRDefault="00000000" w:rsidRPr="00000000" w14:paraId="0000008E">
      <w:pPr>
        <w:pStyle w:val="Heading4"/>
        <w:numPr>
          <w:ilvl w:val="4"/>
          <w:numId w:val="4"/>
        </w:numPr>
        <w:tabs>
          <w:tab w:val="left" w:leader="none" w:pos="709"/>
        </w:tabs>
        <w:ind w:left="1276" w:hanging="425"/>
        <w:rPr/>
      </w:pPr>
      <w:r w:rsidDel="00000000" w:rsidR="00000000" w:rsidRPr="00000000">
        <w:rPr>
          <w:rtl w:val="0"/>
        </w:rPr>
        <w:t xml:space="preserve">Evaluación de la seguridad: la empresa responsable cumple con su obligación de velar por que se lleve a cabo una evaluación de la seguridad para la salud humana de cada producto cosmético previamente a su comercialización, teniendo en cuenta el perfil toxicológico de cada uno de los ingredientes, su estructura química, el nivel de exposición al producto y la población a la que va dirigido. </w:t>
      </w:r>
    </w:p>
    <w:p w:rsidR="00000000" w:rsidDel="00000000" w:rsidP="00000000" w:rsidRDefault="00000000" w:rsidRPr="00000000" w14:paraId="0000008F">
      <w:pPr>
        <w:ind w:left="1276" w:hanging="425"/>
        <w:rPr/>
      </w:pPr>
      <w:r w:rsidDel="00000000" w:rsidR="00000000" w:rsidRPr="00000000">
        <w:rPr>
          <w:rtl w:val="0"/>
        </w:rPr>
      </w:r>
    </w:p>
    <w:p w:rsidR="00000000" w:rsidDel="00000000" w:rsidP="00000000" w:rsidRDefault="00000000" w:rsidRPr="00000000" w14:paraId="00000090">
      <w:pPr>
        <w:pStyle w:val="Heading4"/>
        <w:numPr>
          <w:ilvl w:val="4"/>
          <w:numId w:val="4"/>
        </w:numPr>
        <w:tabs>
          <w:tab w:val="left" w:leader="none" w:pos="709"/>
        </w:tabs>
        <w:ind w:left="1276" w:hanging="425"/>
        <w:rPr/>
      </w:pPr>
      <w:r w:rsidDel="00000000" w:rsidR="00000000" w:rsidRPr="00000000">
        <w:rPr>
          <w:rtl w:val="0"/>
        </w:rPr>
        <w:t xml:space="preserve">Gestión de los efectos no deseados: la empresa cumple con su obligación de registrar y evaluar los efectos no deseados relacionados con el uso de sus cosméticos que le sean comunicados. En ese sentido, ponemos a su disposición un apartado de cosmetovigilancia para que los usuarios nos hagan llegar su experiencia a fin de comunicar cualquier efecto no deseado a las autoridades competentes. </w:t>
      </w:r>
    </w:p>
    <w:p w:rsidR="00000000" w:rsidDel="00000000" w:rsidP="00000000" w:rsidRDefault="00000000" w:rsidRPr="00000000" w14:paraId="00000091">
      <w:pPr>
        <w:ind w:left="426" w:firstLine="0"/>
        <w:rPr/>
      </w:pPr>
      <w:r w:rsidDel="00000000" w:rsidR="00000000" w:rsidRPr="00000000">
        <w:rPr>
          <w:rtl w:val="0"/>
        </w:rPr>
        <w:tab/>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Además, puede dirigirse directamente a la AEMPS para notificar cualquier efecto no deseado </w:t>
      </w:r>
      <w:hyperlink r:id="rId12">
        <w:r w:rsidDel="00000000" w:rsidR="00000000" w:rsidRPr="00000000">
          <w:rPr>
            <w:color w:val="1155cc"/>
            <w:u w:val="single"/>
            <w:rtl w:val="0"/>
          </w:rPr>
          <w:t xml:space="preserve">https://www.aemps.gob.es/vigilancia/cphp/home.htm </w:t>
        </w:r>
      </w:hyperlink>
      <w:r w:rsidDel="00000000" w:rsidR="00000000" w:rsidRPr="00000000">
        <w:rPr>
          <w:rtl w:val="0"/>
        </w:rPr>
      </w:r>
    </w:p>
    <w:p w:rsidR="00000000" w:rsidDel="00000000" w:rsidP="00000000" w:rsidRDefault="00000000" w:rsidRPr="00000000" w14:paraId="00000093">
      <w:pPr>
        <w:pStyle w:val="Heading1"/>
        <w:numPr>
          <w:ilvl w:val="0"/>
          <w:numId w:val="1"/>
        </w:numPr>
        <w:tabs>
          <w:tab w:val="left" w:leader="none" w:pos="426"/>
        </w:tabs>
        <w:ind w:left="425" w:hanging="425"/>
        <w:rPr/>
      </w:pPr>
      <w:r w:rsidDel="00000000" w:rsidR="00000000" w:rsidRPr="00000000">
        <w:rPr>
          <w:rtl w:val="0"/>
        </w:rPr>
        <w:t xml:space="preserve">LIMITACIÓN DE RESPONSABILIDAD</w:t>
      </w:r>
    </w:p>
    <w:p w:rsidR="00000000" w:rsidDel="00000000" w:rsidP="00000000" w:rsidRDefault="00000000" w:rsidRPr="00000000" w14:paraId="00000094">
      <w:pPr>
        <w:pStyle w:val="Heading2"/>
        <w:numPr>
          <w:ilvl w:val="1"/>
          <w:numId w:val="1"/>
        </w:numPr>
        <w:tabs>
          <w:tab w:val="left" w:leader="none" w:pos="426"/>
        </w:tabs>
        <w:ind w:left="576" w:hanging="576"/>
        <w:rPr/>
      </w:pPr>
      <w:r w:rsidDel="00000000" w:rsidR="00000000" w:rsidRPr="00000000">
        <w:rPr>
          <w:rtl w:val="0"/>
        </w:rPr>
        <w:t xml:space="preserve">SISLEY no responderá en caso de pérdida o daño originados por intrusión fraudulenta de un tercero que conduzca a la modificación de la información disponible en el Sitio Web, en caso de incumplimiento por parte del Comprador, o en casos de fuerza mayor, a saber, eventos que sean imprevisibles, inevitables o independientes de la voluntad de SISLEY.</w:t>
      </w:r>
    </w:p>
    <w:p w:rsidR="00000000" w:rsidDel="00000000" w:rsidP="00000000" w:rsidRDefault="00000000" w:rsidRPr="00000000" w14:paraId="00000095">
      <w:pPr>
        <w:pStyle w:val="Heading2"/>
        <w:numPr>
          <w:ilvl w:val="1"/>
          <w:numId w:val="1"/>
        </w:numPr>
        <w:tabs>
          <w:tab w:val="left" w:leader="none" w:pos="426"/>
        </w:tabs>
        <w:ind w:left="576" w:hanging="576"/>
        <w:rPr/>
      </w:pPr>
      <w:r w:rsidDel="00000000" w:rsidR="00000000" w:rsidRPr="00000000">
        <w:rPr>
          <w:rtl w:val="0"/>
        </w:rPr>
        <w:t xml:space="preserve">Si, a pesar de todo, se considerase a SISLEY responsable, por causa de una pérdida sufrida por el Comprador ocasionada por un incumplimiento o un cumplimiento inadecuado de sus servicios, esta responsabilidad estará limitada al importe del pedido abonado por el Comprador a SISLEY.</w:t>
      </w:r>
    </w:p>
    <w:p w:rsidR="00000000" w:rsidDel="00000000" w:rsidP="00000000" w:rsidRDefault="00000000" w:rsidRPr="00000000" w14:paraId="00000096">
      <w:pPr>
        <w:pStyle w:val="Heading1"/>
        <w:numPr>
          <w:ilvl w:val="0"/>
          <w:numId w:val="1"/>
        </w:numPr>
        <w:tabs>
          <w:tab w:val="left" w:leader="none" w:pos="426"/>
        </w:tabs>
        <w:ind w:left="360" w:hanging="360"/>
        <w:rPr/>
      </w:pPr>
      <w:r w:rsidDel="00000000" w:rsidR="00000000" w:rsidRPr="00000000">
        <w:rPr>
          <w:rtl w:val="0"/>
        </w:rPr>
        <w:t xml:space="preserve">PROGRAMA DE FIDELIDAD MY SISLEY CLUB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El Comprador que haya adquirido un Producto en el Sitio Web se convierte si así lo desea en miembro del Programa de Fidelidad My Sisley Club, y las condiciones del mismo se establecen en el siguiente enlace: </w:t>
      </w:r>
      <w:hyperlink r:id="rId13">
        <w:r w:rsidDel="00000000" w:rsidR="00000000" w:rsidRPr="00000000">
          <w:rPr>
            <w:color w:val="1155cc"/>
            <w:u w:val="single"/>
            <w:rtl w:val="0"/>
          </w:rPr>
          <w:t xml:space="preserve">Programa de Fidelidad My Sisley Club</w:t>
        </w:r>
      </w:hyperlink>
      <w:r w:rsidDel="00000000" w:rsidR="00000000" w:rsidRPr="00000000">
        <w:rPr>
          <w:rtl w:val="0"/>
        </w:rPr>
        <w:t xml:space="preserve">.</w:t>
      </w:r>
    </w:p>
    <w:p w:rsidR="00000000" w:rsidDel="00000000" w:rsidP="00000000" w:rsidRDefault="00000000" w:rsidRPr="00000000" w14:paraId="00000098">
      <w:pPr>
        <w:pStyle w:val="Heading1"/>
        <w:tabs>
          <w:tab w:val="left" w:leader="none" w:pos="426"/>
        </w:tabs>
        <w:rPr/>
      </w:pPr>
      <w:r w:rsidDel="00000000" w:rsidR="00000000" w:rsidRPr="00000000">
        <w:rPr>
          <w:rtl w:val="0"/>
        </w:rPr>
        <w:t xml:space="preserve">11. DISPOSICIONES VARIAS</w:t>
      </w:r>
    </w:p>
    <w:p w:rsidR="00000000" w:rsidDel="00000000" w:rsidP="00000000" w:rsidRDefault="00000000" w:rsidRPr="00000000" w14:paraId="00000099">
      <w:pPr>
        <w:pStyle w:val="Heading2"/>
        <w:ind w:left="566.9291338582675" w:hanging="566.9291338582675"/>
        <w:rPr/>
      </w:pPr>
      <w:r w:rsidDel="00000000" w:rsidR="00000000" w:rsidRPr="00000000">
        <w:rPr>
          <w:rtl w:val="0"/>
        </w:rPr>
        <w:t xml:space="preserve">11.1     El hecho de que SISLEY no haga uso de una disposición de los Términos y condiciones generales de venta en relación con el Comprador no podrá interpretarse como una renuncia al derecho a invocar dicha disposición.</w:t>
      </w:r>
    </w:p>
    <w:p w:rsidR="00000000" w:rsidDel="00000000" w:rsidP="00000000" w:rsidRDefault="00000000" w:rsidRPr="00000000" w14:paraId="0000009A">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6.9291338582675" w:right="0" w:hanging="566.9291338582675"/>
        <w:jc w:val="both"/>
        <w:rPr/>
      </w:pPr>
      <w:r w:rsidDel="00000000" w:rsidR="00000000" w:rsidRPr="00000000">
        <w:rPr>
          <w:rtl w:val="0"/>
        </w:rPr>
        <w:t xml:space="preserve">11.2    Sí una de las disposiciones de los Términos y condiciones generales de venta se declarase inválida, en todo o en parte, las otras disposiciones y el resto de los derechos y obligaciones que se deriven de dichos Términos y condiciones generales de venta permanecerán sin cambios y continuarán siendo aplicables.</w:t>
      </w:r>
    </w:p>
    <w:p w:rsidR="00000000" w:rsidDel="00000000" w:rsidP="00000000" w:rsidRDefault="00000000" w:rsidRPr="00000000" w14:paraId="0000009B">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6.9291338582675" w:right="0" w:hanging="566.9291338582675"/>
        <w:jc w:val="both"/>
        <w:rPr/>
      </w:pPr>
      <w:r w:rsidDel="00000000" w:rsidR="00000000" w:rsidRPr="00000000">
        <w:rPr>
          <w:rtl w:val="0"/>
        </w:rPr>
        <w:t xml:space="preserve">11.3     En general, se estipula mediante acuerdo expreso entre SISLEY y el Comprador que los correos electrónicos tendrán validez entre las partes de un modo equivalente al de los sistemas de registro automático utilizados en el Sitio Web, sobre todo en lo que concierne al contenido y a la fecha del pedido.</w:t>
      </w:r>
    </w:p>
    <w:p w:rsidR="00000000" w:rsidDel="00000000" w:rsidP="00000000" w:rsidRDefault="00000000" w:rsidRPr="00000000" w14:paraId="0000009C">
      <w:pPr>
        <w:tabs>
          <w:tab w:val="left" w:leader="none" w:pos="426"/>
          <w:tab w:val="left" w:leader="none" w:pos="284"/>
        </w:tabs>
        <w:rPr/>
      </w:pPr>
      <w:r w:rsidDel="00000000" w:rsidR="00000000" w:rsidRPr="00000000">
        <w:rPr>
          <w:rtl w:val="0"/>
        </w:rPr>
      </w:r>
    </w:p>
    <w:p w:rsidR="00000000" w:rsidDel="00000000" w:rsidP="00000000" w:rsidRDefault="00000000" w:rsidRPr="00000000" w14:paraId="0000009D">
      <w:pPr>
        <w:pStyle w:val="Heading1"/>
        <w:tabs>
          <w:tab w:val="left" w:leader="none" w:pos="426"/>
          <w:tab w:val="left" w:leader="none" w:pos="0"/>
        </w:tabs>
        <w:rPr/>
      </w:pPr>
      <w:r w:rsidDel="00000000" w:rsidR="00000000" w:rsidRPr="00000000">
        <w:rPr>
          <w:rtl w:val="0"/>
        </w:rPr>
        <w:t xml:space="preserve">12. DATOS PERSONALES</w:t>
      </w:r>
    </w:p>
    <w:p w:rsidR="00000000" w:rsidDel="00000000" w:rsidP="00000000" w:rsidRDefault="00000000" w:rsidRPr="00000000" w14:paraId="0000009E">
      <w:pPr>
        <w:pStyle w:val="Heading2"/>
        <w:tabs>
          <w:tab w:val="left" w:leader="none" w:pos="426"/>
          <w:tab w:val="left" w:leader="none" w:pos="284"/>
        </w:tabs>
        <w:ind w:left="0" w:firstLine="0"/>
        <w:rPr/>
      </w:pPr>
      <w:r w:rsidDel="00000000" w:rsidR="00000000" w:rsidRPr="00000000">
        <w:rPr>
          <w:rtl w:val="0"/>
        </w:rPr>
        <w:t xml:space="preserve">Los datos recogidos están sujetos a tratamiento de datos con el fin de gestionar y hacer un seguimiento de los Pedidos (incluido el servicio de realización de pedidos, facturación, envío, reembolso, reclamaciones y posventa), para gestionar la opinión de los clientes sobre los productos, servicios y contenidos adquiridos y para gestionar las cuentas de los clientes (incluido el programa de fidelización, la animación comercial, la prospección, las encuestas y selección de clientes para probar productos). </w:t>
      </w:r>
    </w:p>
    <w:p w:rsidR="00000000" w:rsidDel="00000000" w:rsidP="00000000" w:rsidRDefault="00000000" w:rsidRPr="00000000" w14:paraId="0000009F">
      <w:pPr>
        <w:pStyle w:val="Heading2"/>
        <w:pBdr>
          <w:top w:space="0" w:sz="0" w:val="nil"/>
          <w:left w:space="0" w:sz="0" w:val="nil"/>
          <w:bottom w:space="0" w:sz="0" w:val="nil"/>
          <w:right w:space="0" w:sz="0" w:val="nil"/>
          <w:between w:space="0" w:sz="0" w:val="nil"/>
        </w:pBdr>
        <w:tabs>
          <w:tab w:val="left" w:leader="none" w:pos="426"/>
          <w:tab w:val="left" w:leader="none" w:pos="284"/>
        </w:tabs>
        <w:ind w:left="0" w:firstLine="0"/>
        <w:rPr/>
      </w:pPr>
      <w:r w:rsidDel="00000000" w:rsidR="00000000" w:rsidRPr="00000000">
        <w:rPr>
          <w:rtl w:val="0"/>
        </w:rPr>
        <w:t xml:space="preserve">Para obtener más información relacionada con la política de protección de datos personales de SISLEY y las cookies, el Comprador podrá acceder al siguiente enlace: </w:t>
      </w:r>
      <w:hyperlink r:id="rId14">
        <w:r w:rsidDel="00000000" w:rsidR="00000000" w:rsidRPr="00000000">
          <w:rPr>
            <w:color w:val="1155cc"/>
            <w:u w:val="single"/>
            <w:rtl w:val="0"/>
          </w:rPr>
          <w:t xml:space="preserve">Datos personales </w:t>
        </w:r>
      </w:hyperlink>
      <w:hyperlink r:id="rId15">
        <w:r w:rsidDel="00000000" w:rsidR="00000000" w:rsidRPr="00000000">
          <w:rPr>
            <w:rtl w:val="0"/>
          </w:rPr>
          <w:t xml:space="preserve">a</w:t>
        </w:r>
      </w:hyperlink>
      <w:r w:rsidDel="00000000" w:rsidR="00000000" w:rsidRPr="00000000">
        <w:rPr>
          <w:rtl w:val="0"/>
        </w:rPr>
        <w:t xml:space="preserve">nd </w:t>
      </w:r>
      <w:hyperlink r:id="rId16">
        <w:r w:rsidDel="00000000" w:rsidR="00000000" w:rsidRPr="00000000">
          <w:rPr>
            <w:color w:val="1155cc"/>
            <w:u w:val="single"/>
            <w:rtl w:val="0"/>
          </w:rPr>
          <w:t xml:space="preserve">Cookies</w:t>
        </w:r>
      </w:hyperlink>
      <w:r w:rsidDel="00000000" w:rsidR="00000000" w:rsidRPr="00000000">
        <w:rPr>
          <w:rtl w:val="0"/>
        </w:rPr>
        <w:t xml:space="preserve">.</w:t>
      </w:r>
    </w:p>
    <w:p w:rsidR="00000000" w:rsidDel="00000000" w:rsidP="00000000" w:rsidRDefault="00000000" w:rsidRPr="00000000" w14:paraId="000000A0">
      <w:pPr>
        <w:pStyle w:val="Heading1"/>
        <w:tabs>
          <w:tab w:val="left" w:leader="none" w:pos="426"/>
        </w:tabs>
        <w:rPr/>
      </w:pPr>
      <w:r w:rsidDel="00000000" w:rsidR="00000000" w:rsidRPr="00000000">
        <w:rPr>
          <w:rtl w:val="0"/>
        </w:rPr>
        <w:t xml:space="preserve">13. DERECHOS DE PROPIEDAD INDUSTRIAL E INTELECTUAL</w:t>
      </w:r>
    </w:p>
    <w:p w:rsidR="00000000" w:rsidDel="00000000" w:rsidP="00000000" w:rsidRDefault="00000000" w:rsidRPr="00000000" w14:paraId="000000A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6.9291338582675" w:right="0" w:hanging="566.9291338582675"/>
        <w:jc w:val="both"/>
        <w:rPr/>
      </w:pPr>
      <w:r w:rsidDel="00000000" w:rsidR="00000000" w:rsidRPr="00000000">
        <w:rPr>
          <w:rtl w:val="0"/>
        </w:rPr>
        <w:t xml:space="preserve">13.1.     Salvo acuerdo en contrario, SISLEY y sus licenciantes retendrán posesión de todos los derechos de propiedad intelectual del Sitio Web y la información presente en el mismo, incluyendo las marcas, nombres comerciales, derechos de autor y derechos relativos a su software. Se prohíbe terminantemente cualquier uso del Sitio Web que vulnere los derechos de propiedad (intelectual) u otros derechos de SISLEY, además de la difusión, modificación, transmisión o reproducción de dicho Sitio Web, en su totalidad o en parte, de cualquier forma. Queda prohibido insertar enlaces de hipertexto en partes o en la totalidad del Sitio Web sin previa autorización por escrito de SISLEY</w:t>
      </w:r>
    </w:p>
    <w:p w:rsidR="00000000" w:rsidDel="00000000" w:rsidP="00000000" w:rsidRDefault="00000000" w:rsidRPr="00000000" w14:paraId="000000A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6.9291338582675" w:right="0" w:hanging="566.9291338582675"/>
        <w:jc w:val="both"/>
        <w:rPr/>
      </w:pPr>
      <w:r w:rsidDel="00000000" w:rsidR="00000000" w:rsidRPr="00000000">
        <w:rPr>
          <w:rtl w:val="0"/>
        </w:rPr>
        <w:t xml:space="preserve">13.2.    C.f.e.b. SISLEY, empresa matriz del grupo, o su sucursal en España son también los propietarios de las marcas SISLEY, oportunamente depositadas y registradas. El Comprador se compromete a no efectuar uso alguno de las marcas de Sisley y, en términos más generales, a no infringir los derechos de propiedad industrial e intelectual de SISLEY o de su sociedad matriz.</w:t>
      </w:r>
    </w:p>
    <w:p w:rsidR="00000000" w:rsidDel="00000000" w:rsidP="00000000" w:rsidRDefault="00000000" w:rsidRPr="00000000" w14:paraId="000000A3">
      <w:pPr>
        <w:pStyle w:val="Heading1"/>
        <w:tabs>
          <w:tab w:val="left" w:leader="none" w:pos="426"/>
        </w:tabs>
        <w:ind w:left="425" w:hanging="425"/>
        <w:rPr/>
      </w:pPr>
      <w:r w:rsidDel="00000000" w:rsidR="00000000" w:rsidRPr="00000000">
        <w:rPr>
          <w:rtl w:val="0"/>
        </w:rPr>
        <w:t xml:space="preserve">14. LEY APLICABLE / JURISDICCIÓN</w:t>
      </w:r>
    </w:p>
    <w:p w:rsidR="00000000" w:rsidDel="00000000" w:rsidP="00000000" w:rsidRDefault="00000000" w:rsidRPr="00000000" w14:paraId="000000A4">
      <w:pPr>
        <w:pStyle w:val="Heading2"/>
        <w:tabs>
          <w:tab w:val="left" w:leader="none" w:pos="426"/>
        </w:tabs>
        <w:rPr/>
      </w:pPr>
      <w:r w:rsidDel="00000000" w:rsidR="00000000" w:rsidRPr="00000000">
        <w:rPr>
          <w:rtl w:val="0"/>
        </w:rPr>
        <w:t xml:space="preserve">14.1. LOS PRESENTES TÉRMINOS Y CONDICIONES GENERALES ESTÁN SUJETOS A LA LEGISLACIÓN ESPAÑOLA.</w:t>
      </w:r>
    </w:p>
    <w:p w:rsidR="00000000" w:rsidDel="00000000" w:rsidP="00000000" w:rsidRDefault="00000000" w:rsidRPr="00000000" w14:paraId="000000A5">
      <w:pPr>
        <w:pStyle w:val="Heading2"/>
        <w:tabs>
          <w:tab w:val="left" w:leader="none" w:pos="426"/>
          <w:tab w:val="left" w:leader="none" w:pos="284"/>
        </w:tabs>
        <w:ind w:left="284" w:hanging="284"/>
        <w:rPr/>
      </w:pPr>
      <w:r w:rsidDel="00000000" w:rsidR="00000000" w:rsidRPr="00000000">
        <w:rPr>
          <w:rtl w:val="0"/>
        </w:rPr>
        <w:t xml:space="preserve">14.2. CUALQUIER ACTUACIÓN JUDICIAL QUE SE DERIVE DEL CONTEXTO DEL PRESENTE DOCUMENTO ESTARÁ SUJETA A LA JURISDICCIÓN EXCLUSIVA DE LOS TRIBUNALES DEL DOMICILIO DEL CONSUMIDOR, INCLUSO EN EL CASO DE RECLAMACIONES DE GARANTÍA O PLURALIDAD DE DEMANDADOS.</w:t>
      </w:r>
    </w:p>
    <w:sectPr>
      <w:headerReference r:id="rId17" w:type="default"/>
      <w:footerReference r:id="rId18" w:type="default"/>
      <w:footerReference r:id="rId19"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252"/>
        <w:tab w:val="right" w:leader="none" w:pos="8504"/>
      </w:tabs>
      <w:spacing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rFonts w:ascii="Arial Narrow" w:cs="Arial Narrow" w:eastAsia="Arial Narrow" w:hAnsi="Arial Narrow"/>
        <w:i w:val="0"/>
        <w:iCs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0"/>
      <w:numFmt w:val="bullet"/>
      <w:lvlText w:val="-"/>
      <w:lvlJc w:val="left"/>
      <w:pPr>
        <w:ind w:left="1069" w:hanging="360"/>
      </w:pPr>
      <w:rPr>
        <w:rFonts w:ascii="Arial Narrow" w:cs="Arial Narrow" w:eastAsia="Arial Narrow" w:hAnsi="Arial Narrow"/>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s"/>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pPr>
    <w:rPr>
      <w:b w:val="1"/>
      <w:bCs w:val="1"/>
    </w:rPr>
  </w:style>
  <w:style w:type="paragraph" w:styleId="Heading2">
    <w:name w:val="heading 2"/>
    <w:basedOn w:val="Normal"/>
    <w:next w:val="Normal"/>
    <w:pPr>
      <w:tabs>
        <w:tab w:val="left" w:leader="none" w:pos="426"/>
      </w:tabs>
      <w:spacing w:before="120" w:lineRule="auto"/>
      <w:ind w:left="426" w:hanging="426"/>
    </w:pPr>
    <w:rPr/>
  </w:style>
  <w:style w:type="paragraph" w:styleId="Heading3">
    <w:name w:val="heading 3"/>
    <w:basedOn w:val="Normal"/>
    <w:next w:val="Normal"/>
    <w:pPr>
      <w:tabs>
        <w:tab w:val="left" w:leader="none" w:pos="426"/>
      </w:tabs>
      <w:spacing w:before="120" w:lineRule="auto"/>
    </w:pPr>
    <w:rPr>
      <w:i w:val="1"/>
      <w:iCs w:val="1"/>
    </w:rPr>
  </w:style>
  <w:style w:type="paragraph" w:styleId="Heading4">
    <w:name w:val="heading 4"/>
    <w:basedOn w:val="Normal"/>
    <w:next w:val="Normal"/>
    <w:pPr>
      <w:keepNext w:val="1"/>
      <w:keepLines w:val="1"/>
      <w:tabs>
        <w:tab w:val="left" w:leader="none" w:pos="709"/>
      </w:tabs>
      <w:ind w:left="709" w:hanging="283"/>
    </w:pPr>
    <w:rPr>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0"/>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qFormat w:val="1"/>
    <w:rsid w:val="00D17A7C"/>
    <w:pPr>
      <w:keepNext w:val="1"/>
      <w:keepLines w:val="1"/>
      <w:numPr>
        <w:ilvl w:val="6"/>
        <w:numId w:val="1"/>
      </w:numPr>
      <w:spacing w:before="200"/>
      <w:outlineLvl w:val="6"/>
    </w:pPr>
    <w:rPr>
      <w:rFonts w:ascii="Cambria" w:hAnsi="Cambria"/>
      <w:i w:val="1"/>
      <w:iCs w:val="1"/>
      <w:color w:val="404040"/>
    </w:rPr>
  </w:style>
  <w:style w:type="paragraph" w:styleId="Titre8">
    <w:name w:val="heading 8"/>
    <w:basedOn w:val="Normal"/>
    <w:next w:val="Normal"/>
    <w:link w:val="Titre8Car"/>
    <w:uiPriority w:val="9"/>
    <w:qFormat w:val="1"/>
    <w:rsid w:val="00D17A7C"/>
    <w:pPr>
      <w:keepNext w:val="1"/>
      <w:keepLines w:val="1"/>
      <w:numPr>
        <w:ilvl w:val="7"/>
        <w:numId w:val="1"/>
      </w:numPr>
      <w:spacing w:before="200"/>
      <w:outlineLvl w:val="7"/>
    </w:pPr>
    <w:rPr>
      <w:rFonts w:ascii="Cambria" w:hAnsi="Cambria"/>
      <w:color w:val="404040"/>
      <w:szCs w:val="20"/>
    </w:rPr>
  </w:style>
  <w:style w:type="paragraph" w:styleId="Titre9">
    <w:name w:val="heading 9"/>
    <w:basedOn w:val="Normal"/>
    <w:next w:val="Normal"/>
    <w:link w:val="Titre9Car"/>
    <w:uiPriority w:val="9"/>
    <w:qFormat w:val="1"/>
    <w:rsid w:val="00D17A7C"/>
    <w:pPr>
      <w:keepNext w:val="1"/>
      <w:keepLines w:val="1"/>
      <w:numPr>
        <w:ilvl w:val="8"/>
        <w:numId w:val="1"/>
      </w:numPr>
      <w:spacing w:before="200"/>
      <w:outlineLvl w:val="8"/>
    </w:pPr>
    <w:rPr>
      <w:rFonts w:ascii="Cambria" w:hAnsi="Cambria"/>
      <w:i w:val="1"/>
      <w:iCs w:val="1"/>
      <w:color w:val="40404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itre1Car" w:customStyle="1">
    <w:name w:val="Titre 1 Car"/>
    <w:basedOn w:val="Policepardfaut"/>
    <w:uiPriority w:val="9"/>
    <w:rsid w:val="00D17A7C"/>
    <w:rPr>
      <w:rFonts w:ascii="Arial Narrow" w:cs="Times New Roman" w:eastAsia="Times New Roman" w:hAnsi="Arial Narrow"/>
      <w:b w:val="1"/>
      <w:sz w:val="18"/>
      <w:szCs w:val="20"/>
      <w:lang w:eastAsia="fr-FR"/>
    </w:rPr>
  </w:style>
  <w:style w:type="character" w:styleId="Titre2Car" w:customStyle="1">
    <w:name w:val="Titre 2 Car"/>
    <w:basedOn w:val="Policepardfaut"/>
    <w:uiPriority w:val="9"/>
    <w:rsid w:val="00D17A7C"/>
    <w:rPr>
      <w:rFonts w:ascii="Arial Narrow" w:cs="Times New Roman" w:eastAsia="Times New Roman" w:hAnsi="Arial Narrow"/>
      <w:sz w:val="18"/>
      <w:szCs w:val="18"/>
      <w:lang w:eastAsia="fr-FR" w:val="es-ES"/>
    </w:rPr>
  </w:style>
  <w:style w:type="character" w:styleId="Titre3Car" w:customStyle="1">
    <w:name w:val="Titre 3 Car"/>
    <w:basedOn w:val="Policepardfaut"/>
    <w:uiPriority w:val="9"/>
    <w:rsid w:val="00D17A7C"/>
    <w:rPr>
      <w:rFonts w:ascii="Arial Narrow" w:cs="Times New Roman" w:eastAsia="Times New Roman" w:hAnsi="Arial Narrow"/>
      <w:i w:val="1"/>
      <w:sz w:val="18"/>
      <w:szCs w:val="18"/>
      <w:lang w:eastAsia="fr-FR" w:val="es-ES"/>
    </w:rPr>
  </w:style>
  <w:style w:type="character" w:styleId="Titre4Car" w:customStyle="1">
    <w:name w:val="Titre 4 Car"/>
    <w:basedOn w:val="Policepardfaut"/>
    <w:uiPriority w:val="9"/>
    <w:rsid w:val="00D17A7C"/>
    <w:rPr>
      <w:rFonts w:ascii="Arial Narrow" w:cs="Times New Roman" w:eastAsia="Times New Roman" w:hAnsi="Arial Narrow"/>
      <w:sz w:val="18"/>
      <w:szCs w:val="18"/>
      <w:lang w:eastAsia="fr-FR" w:val="es-ES"/>
    </w:rPr>
  </w:style>
  <w:style w:type="character" w:styleId="Titre5Car" w:customStyle="1">
    <w:name w:val="Titre 5 Car"/>
    <w:basedOn w:val="Policepardfaut"/>
    <w:uiPriority w:val="9"/>
    <w:rsid w:val="00D17A7C"/>
    <w:rPr>
      <w:rFonts w:ascii="Cambria" w:cs="Times New Roman" w:eastAsia="Times New Roman" w:hAnsi="Cambria"/>
      <w:color w:val="243f60"/>
      <w:sz w:val="18"/>
      <w:szCs w:val="18"/>
      <w:lang w:eastAsia="fr-FR"/>
    </w:rPr>
  </w:style>
  <w:style w:type="character" w:styleId="Titre6Car" w:customStyle="1">
    <w:name w:val="Titre 6 Car"/>
    <w:basedOn w:val="Policepardfaut"/>
    <w:uiPriority w:val="9"/>
    <w:rsid w:val="00D17A7C"/>
    <w:rPr>
      <w:rFonts w:ascii="Cambria" w:cs="Times New Roman" w:eastAsia="Times New Roman" w:hAnsi="Cambria"/>
      <w:i w:val="1"/>
      <w:iCs w:val="1"/>
      <w:color w:val="243f60"/>
      <w:sz w:val="18"/>
      <w:szCs w:val="18"/>
      <w:lang w:eastAsia="fr-FR"/>
    </w:rPr>
  </w:style>
  <w:style w:type="character" w:styleId="Titre7Car" w:customStyle="1">
    <w:name w:val="Titre 7 Car"/>
    <w:basedOn w:val="Policepardfaut"/>
    <w:link w:val="Titre7"/>
    <w:uiPriority w:val="9"/>
    <w:rsid w:val="00D17A7C"/>
    <w:rPr>
      <w:rFonts w:ascii="Cambria" w:cs="Times New Roman" w:eastAsia="Times New Roman" w:hAnsi="Cambria"/>
      <w:i w:val="1"/>
      <w:iCs w:val="1"/>
      <w:color w:val="404040"/>
      <w:sz w:val="18"/>
      <w:szCs w:val="18"/>
      <w:lang w:eastAsia="fr-FR"/>
    </w:rPr>
  </w:style>
  <w:style w:type="character" w:styleId="Titre8Car" w:customStyle="1">
    <w:name w:val="Titre 8 Car"/>
    <w:basedOn w:val="Policepardfaut"/>
    <w:link w:val="Titre8"/>
    <w:uiPriority w:val="9"/>
    <w:rsid w:val="00D17A7C"/>
    <w:rPr>
      <w:rFonts w:ascii="Cambria" w:cs="Times New Roman" w:eastAsia="Times New Roman" w:hAnsi="Cambria"/>
      <w:color w:val="404040"/>
      <w:sz w:val="18"/>
      <w:szCs w:val="20"/>
      <w:lang w:eastAsia="fr-FR"/>
    </w:rPr>
  </w:style>
  <w:style w:type="character" w:styleId="Titre9Car" w:customStyle="1">
    <w:name w:val="Titre 9 Car"/>
    <w:basedOn w:val="Policepardfaut"/>
    <w:link w:val="Titre9"/>
    <w:uiPriority w:val="9"/>
    <w:rsid w:val="00D17A7C"/>
    <w:rPr>
      <w:rFonts w:ascii="Cambria" w:cs="Times New Roman" w:eastAsia="Times New Roman" w:hAnsi="Cambria"/>
      <w:i w:val="1"/>
      <w:iCs w:val="1"/>
      <w:color w:val="404040"/>
      <w:sz w:val="18"/>
      <w:szCs w:val="20"/>
      <w:lang w:eastAsia="fr-FR"/>
    </w:rPr>
  </w:style>
  <w:style w:type="character" w:styleId="Lienhypertexte">
    <w:name w:val="Hyperlink"/>
    <w:basedOn w:val="Policepardfaut"/>
    <w:uiPriority w:val="99"/>
    <w:rsid w:val="00D17A7C"/>
    <w:rPr>
      <w:rFonts w:cs="Times New Roman"/>
      <w:color w:val="0000ff"/>
      <w:u w:val="single"/>
    </w:rPr>
  </w:style>
  <w:style w:type="paragraph" w:styleId="Pieddepage">
    <w:name w:val="footer"/>
    <w:basedOn w:val="Normal"/>
    <w:link w:val="PieddepageCar"/>
    <w:uiPriority w:val="99"/>
    <w:rsid w:val="00D17A7C"/>
    <w:pPr>
      <w:tabs>
        <w:tab w:val="center" w:pos="4536"/>
        <w:tab w:val="right" w:pos="9072"/>
      </w:tabs>
    </w:pPr>
  </w:style>
  <w:style w:type="character" w:styleId="PieddepageCar" w:customStyle="1">
    <w:name w:val="Pied de page Car"/>
    <w:basedOn w:val="Policepardfaut"/>
    <w:link w:val="Pieddepage"/>
    <w:uiPriority w:val="99"/>
    <w:rsid w:val="00D17A7C"/>
    <w:rPr>
      <w:rFonts w:ascii="Arial Narrow" w:cs="Times New Roman" w:eastAsia="Times New Roman" w:hAnsi="Arial Narrow"/>
      <w:sz w:val="18"/>
      <w:szCs w:val="18"/>
      <w:lang w:eastAsia="fr-FR"/>
    </w:rPr>
  </w:style>
  <w:style w:type="character" w:styleId="Numrodepage">
    <w:name w:val="page number"/>
    <w:basedOn w:val="Policepardfaut"/>
    <w:uiPriority w:val="99"/>
    <w:rsid w:val="00D17A7C"/>
    <w:rPr>
      <w:rFonts w:cs="Times New Roman"/>
    </w:rPr>
  </w:style>
  <w:style w:type="character" w:styleId="hps" w:customStyle="1">
    <w:name w:val="hps"/>
    <w:basedOn w:val="Policepardfaut"/>
    <w:rsid w:val="00D17A7C"/>
    <w:rPr>
      <w:rFonts w:cs="Times New Roman"/>
    </w:rPr>
  </w:style>
  <w:style w:type="character" w:styleId="shorttext" w:customStyle="1">
    <w:name w:val="short_text"/>
    <w:basedOn w:val="Policepardfaut"/>
    <w:rsid w:val="00D17A7C"/>
    <w:rPr>
      <w:rFonts w:cs="Times New Roman"/>
    </w:rPr>
  </w:style>
  <w:style w:type="character" w:styleId="Lienhypertextesuivivisit">
    <w:name w:val="FollowedHyperlink"/>
    <w:basedOn w:val="Policepardfaut"/>
    <w:uiPriority w:val="99"/>
    <w:semiHidden w:val="1"/>
    <w:unhideWhenUsed w:val="1"/>
    <w:rsid w:val="002175FE"/>
    <w:rPr>
      <w:color w:val="800080" w:themeColor="followedHyperlink"/>
      <w:u w:val="single"/>
    </w:rPr>
  </w:style>
  <w:style w:type="paragraph" w:styleId="Textedebulles">
    <w:name w:val="Balloon Text"/>
    <w:basedOn w:val="Normal"/>
    <w:link w:val="TextedebullesCar"/>
    <w:uiPriority w:val="99"/>
    <w:semiHidden w:val="1"/>
    <w:unhideWhenUsed w:val="1"/>
    <w:rsid w:val="003A5893"/>
    <w:pPr>
      <w:spacing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A5893"/>
    <w:rPr>
      <w:rFonts w:ascii="Tahoma" w:cs="Tahoma" w:eastAsia="Times New Roman" w:hAnsi="Tahoma"/>
      <w:sz w:val="16"/>
      <w:szCs w:val="16"/>
      <w:lang w:eastAsia="fr-FR"/>
    </w:rPr>
  </w:style>
  <w:style w:type="paragraph" w:styleId="Commentaire">
    <w:name w:val="annotation text"/>
    <w:basedOn w:val="Normal"/>
    <w:link w:val="CommentaireCar"/>
    <w:uiPriority w:val="99"/>
    <w:unhideWhenUsed w:val="1"/>
    <w:rsid w:val="000B2A6C"/>
    <w:rPr>
      <w:sz w:val="20"/>
      <w:szCs w:val="20"/>
    </w:rPr>
  </w:style>
  <w:style w:type="character" w:styleId="CommentaireCar" w:customStyle="1">
    <w:name w:val="Commentaire Car"/>
    <w:basedOn w:val="Policepardfaut"/>
    <w:link w:val="Commentaire"/>
    <w:uiPriority w:val="99"/>
    <w:rsid w:val="000B2A6C"/>
    <w:rPr>
      <w:rFonts w:ascii="Arial Narrow" w:cs="Times New Roman" w:eastAsia="Times New Roman" w:hAnsi="Arial Narrow"/>
      <w:sz w:val="20"/>
      <w:szCs w:val="20"/>
      <w:lang w:eastAsia="fr-FR"/>
    </w:rPr>
  </w:style>
  <w:style w:type="character" w:styleId="Marquedecommentaire">
    <w:name w:val="annotation reference"/>
    <w:uiPriority w:val="99"/>
    <w:semiHidden w:val="1"/>
    <w:unhideWhenUsed w:val="1"/>
    <w:rsid w:val="000B2A6C"/>
    <w:rPr>
      <w:rFonts w:cs="Times New Roman"/>
      <w:sz w:val="16"/>
      <w:szCs w:val="16"/>
    </w:rPr>
  </w:style>
  <w:style w:type="paragraph" w:styleId="Objetducommentaire">
    <w:name w:val="annotation subject"/>
    <w:basedOn w:val="Commentaire"/>
    <w:next w:val="Commentaire"/>
    <w:link w:val="ObjetducommentaireCar"/>
    <w:uiPriority w:val="99"/>
    <w:semiHidden w:val="1"/>
    <w:unhideWhenUsed w:val="1"/>
    <w:rsid w:val="000B2A6C"/>
    <w:rPr>
      <w:b w:val="1"/>
      <w:bCs w:val="1"/>
    </w:rPr>
  </w:style>
  <w:style w:type="character" w:styleId="ObjetducommentaireCar" w:customStyle="1">
    <w:name w:val="Objet du commentaire Car"/>
    <w:basedOn w:val="CommentaireCar"/>
    <w:link w:val="Objetducommentaire"/>
    <w:uiPriority w:val="99"/>
    <w:semiHidden w:val="1"/>
    <w:rsid w:val="000B2A6C"/>
    <w:rPr>
      <w:rFonts w:ascii="Arial Narrow" w:cs="Times New Roman" w:eastAsia="Times New Roman" w:hAnsi="Arial Narrow"/>
      <w:b w:val="1"/>
      <w:bCs w:val="1"/>
      <w:sz w:val="20"/>
      <w:szCs w:val="20"/>
      <w:lang w:eastAsia="fr-FR"/>
    </w:rPr>
  </w:style>
  <w:style w:type="paragraph" w:styleId="En-tte">
    <w:name w:val="header"/>
    <w:basedOn w:val="Normal"/>
    <w:link w:val="En-tteCar"/>
    <w:uiPriority w:val="99"/>
    <w:unhideWhenUsed w:val="1"/>
    <w:rsid w:val="002D1F0A"/>
    <w:pPr>
      <w:tabs>
        <w:tab w:val="center" w:pos="4252"/>
        <w:tab w:val="right" w:pos="8504"/>
      </w:tabs>
      <w:spacing w:before="0"/>
    </w:pPr>
  </w:style>
  <w:style w:type="character" w:styleId="En-tteCar" w:customStyle="1">
    <w:name w:val="En-tête Car"/>
    <w:basedOn w:val="Policepardfaut"/>
    <w:link w:val="En-tte"/>
    <w:uiPriority w:val="99"/>
    <w:rsid w:val="002D1F0A"/>
    <w:rPr>
      <w:rFonts w:ascii="Arial Narrow" w:cs="Times New Roman" w:eastAsia="Times New Roman" w:hAnsi="Arial Narrow"/>
      <w:sz w:val="18"/>
      <w:szCs w:val="18"/>
      <w:lang w:eastAsia="fr-FR"/>
    </w:rPr>
  </w:style>
  <w:style w:type="paragraph" w:styleId="Rvision">
    <w:name w:val="Revision"/>
    <w:hidden w:val="1"/>
    <w:uiPriority w:val="99"/>
    <w:semiHidden w:val="1"/>
    <w:rsid w:val="002749C8"/>
    <w:rPr>
      <w:rFonts w:cs="Times New Roman" w:eastAsia="Times New Roman"/>
    </w:rPr>
  </w:style>
  <w:style w:type="character" w:styleId="go" w:customStyle="1">
    <w:name w:val="go"/>
    <w:basedOn w:val="Policepardfaut"/>
    <w:rsid w:val="00EA4E0E"/>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tencionclienteesp@sisley-paris.com" TargetMode="External"/><Relationship Id="rId10" Type="http://schemas.openxmlformats.org/officeDocument/2006/relationships/hyperlink" Target="mailto:atencionclienteesp@sisley-paris.com" TargetMode="External"/><Relationship Id="rId13" Type="http://schemas.openxmlformats.org/officeDocument/2006/relationships/hyperlink" Target="https://www.sisley-paris.com/on/demandware.static/-/Library-Sites-Sisley/default/legal/ES_SISLEY_Loyalty_program.docx" TargetMode="External"/><Relationship Id="rId12" Type="http://schemas.openxmlformats.org/officeDocument/2006/relationships/hyperlink" Target="https://www.aemps.gob.es/vigilancia/cphp/home.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tencionclienteESP@sisley-paris.com" TargetMode="External"/><Relationship Id="rId15" Type="http://schemas.openxmlformats.org/officeDocument/2006/relationships/hyperlink" Target="https://www.sisley-paris.com/es-ES/datos-personales/" TargetMode="External"/><Relationship Id="rId14" Type="http://schemas.openxmlformats.org/officeDocument/2006/relationships/hyperlink" Target="https://www.sisley-paris.com/on/demandware.static/-/Library-Sites-Sisley/default/legal/ES_SISLEY_Personal_Data_Protection_Policy.docx" TargetMode="External"/><Relationship Id="rId17" Type="http://schemas.openxmlformats.org/officeDocument/2006/relationships/header" Target="header1.xml"/><Relationship Id="rId16" Type="http://schemas.openxmlformats.org/officeDocument/2006/relationships/hyperlink" Target="https://www.sisley-paris.com/es-ES/uso-de-cookie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sisley-paris.com/es-ES" TargetMode="External"/><Relationship Id="rId8" Type="http://schemas.openxmlformats.org/officeDocument/2006/relationships/hyperlink" Target="http://www.sisley-paris.com/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tHP6WlQUYAttHG24OTI+V+XRg==">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2025-07-17T11:02:00Z</dcterms:created>
  <dc:creator>Carmen Perez</dc:creator>
</cp:coreProperties>
</file>