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0"/>
        <w:jc w:val="center"/>
        <w:rPr>
          <w:rFonts w:ascii="Arial Narrow" w:cs="Arial Narrow" w:eastAsia="Arial Narrow" w:hAnsi="Arial Narrow"/>
          <w:b w:val="1"/>
          <w:bCs w:val="1"/>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LEGAL NOTICE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0"/>
        <w:jc w:val="center"/>
        <w:rPr>
          <w:rFonts w:ascii="Arial Narrow" w:cs="Arial Narrow" w:eastAsia="Arial Narrow" w:hAnsi="Arial Narrow"/>
          <w:b w:val="1"/>
          <w:bCs w:val="1"/>
          <w:i w:val="0"/>
          <w:iCs w:val="0"/>
          <w:smallCaps w:val="0"/>
          <w:strike w:val="0"/>
          <w:color w:val="000000"/>
          <w:sz w:val="24"/>
          <w:szCs w:val="24"/>
          <w:u w:val="none"/>
          <w:shd w:fill="auto" w:val="clear"/>
          <w:vertAlign w:val="baseline"/>
        </w:rPr>
      </w:pPr>
      <w:hyperlink r:id="rId7">
        <w:r w:rsidDel="00000000" w:rsidR="00000000" w:rsidRPr="00000000">
          <w:rPr>
            <w:rFonts w:ascii="Arial Narrow" w:cs="Arial Narrow" w:eastAsia="Arial Narrow" w:hAnsi="Arial Narrow"/>
            <w:b w:val="1"/>
            <w:bCs w:val="1"/>
            <w:i w:val="0"/>
            <w:iCs w:val="0"/>
            <w:smallCaps w:val="0"/>
            <w:strike w:val="0"/>
            <w:color w:val="1155cc"/>
            <w:sz w:val="24"/>
            <w:szCs w:val="24"/>
            <w:u w:val="single"/>
            <w:shd w:fill="auto" w:val="clear"/>
            <w:vertAlign w:val="baseline"/>
            <w:rtl w:val="0"/>
          </w:rPr>
          <w:t xml:space="preserve">www.sisley-paris.com/en-ZA</w:t>
        </w:r>
      </w:hyperlink>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bookmarkStart w:colFirst="0" w:colLast="0" w:name="_heading=h.60achlts4xc" w:id="0"/>
      <w:bookmarkEnd w:id="0"/>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Updated : February 2022</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8">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www.sisley-paris.com/fr</w:t>
        </w:r>
      </w:hyperlink>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(the “</w:t>
      </w: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Website</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is a website belonging to SISLEY South Africa (Pty) Ltd., a private</w:t>
      </w:r>
      <w:r w:rsidDel="00000000" w:rsidR="00000000" w:rsidRPr="00000000">
        <w:rPr>
          <w:rFonts w:ascii="Arial Narrow" w:cs="Arial Narrow" w:eastAsia="Arial Narrow" w:hAnsi="Arial Narrow"/>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company with capital of 500000 ZAR, whose registered office is located at No 7 Mount Linsley Midlands Estate, Centurion, Gauteng, 0157 , registered in the South Africa Trade and Companies Register under number 2011/005803/07.  (" </w:t>
      </w: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SISLEY’’</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9">
      <w:pPr>
        <w:pStyle w:val="Heading2"/>
        <w:tabs>
          <w:tab w:val="left" w:leader="none" w:pos="426"/>
        </w:tabs>
        <w:rPr>
          <w:u w:val="none"/>
        </w:rPr>
      </w:pPr>
      <w:r w:rsidDel="00000000" w:rsidR="00000000" w:rsidRPr="00000000">
        <w:rPr>
          <w:u w:val="none"/>
          <w:rtl w:val="0"/>
        </w:rPr>
        <w:t xml:space="preserve">Unless otherwise agreed, SISLEY and all its licensors retain ownership of all the intellectual property rights in the Website and the information therein, including any trademarks, trade names, copyrights as well as rights in the underlying software. Any use of the Website infringing SISLEY’s (intellectual) property rights or other rights is strictly prohibited to broadcast, modify, transmit or reproduce the Website in whole or in part, in any form whatsoever. It is prohibited to insert hypertext links to parts or to the entire Website without SISLEY’s prior written agreement.</w:t>
      </w:r>
    </w:p>
    <w:p w:rsidR="00000000" w:rsidDel="00000000" w:rsidP="00000000" w:rsidRDefault="00000000" w:rsidRPr="00000000" w14:paraId="0000000A">
      <w:pPr>
        <w:tabs>
          <w:tab w:val="left" w:leader="none" w:pos="426"/>
        </w:tabs>
        <w:spacing w:after="0" w:before="12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c.f.e.b. SISLEY is the owner of the duly registered SISLEY trademarks. The use of any Sisley trademark and, in general, the infringement of SISLEY’s industrial and intellectual property rights, is prohibited.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C">
      <w:pPr>
        <w:tabs>
          <w:tab w:val="left" w:leader="none" w:pos="426"/>
        </w:tabs>
        <w:spacing w:after="0" w:before="12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will not assume any liability due to difficulties accessing its Website or any communication failure.</w:t>
      </w:r>
    </w:p>
    <w:p w:rsidR="00000000" w:rsidDel="00000000" w:rsidP="00000000" w:rsidRDefault="00000000" w:rsidRPr="00000000" w14:paraId="0000000D">
      <w:pPr>
        <w:tabs>
          <w:tab w:val="left" w:leader="none" w:pos="426"/>
        </w:tabs>
        <w:spacing w:after="0" w:before="12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E">
      <w:pPr>
        <w:spacing w:after="0" w:line="240" w:lineRule="auto"/>
        <w:rPr>
          <w:rFonts w:ascii="Arial Narrow" w:cs="Arial Narrow" w:eastAsia="Arial Narrow" w:hAnsi="Arial Narrow"/>
          <w:color w:val="1a1a1a"/>
          <w:sz w:val="18"/>
          <w:szCs w:val="18"/>
        </w:rPr>
      </w:pPr>
      <w:r w:rsidDel="00000000" w:rsidR="00000000" w:rsidRPr="00000000">
        <w:rPr>
          <w:rFonts w:ascii="Arial Narrow" w:cs="Arial Narrow" w:eastAsia="Arial Narrow" w:hAnsi="Arial Narrow"/>
          <w:color w:val="1a1a1a"/>
          <w:sz w:val="18"/>
          <w:szCs w:val="18"/>
          <w:rtl w:val="0"/>
        </w:rPr>
        <w:t xml:space="preserve">SISLEY uses reasonable efforts to ensure the reliability and accuracy of information provided on the Website. </w:t>
        <w:br w:type="textWrapping"/>
      </w:r>
    </w:p>
    <w:p w:rsidR="00000000" w:rsidDel="00000000" w:rsidP="00000000" w:rsidRDefault="00000000" w:rsidRPr="00000000" w14:paraId="0000000F">
      <w:pPr>
        <w:spacing w:after="0" w:line="240" w:lineRule="auto"/>
        <w:rPr>
          <w:rFonts w:ascii="Arial Narrow" w:cs="Arial Narrow" w:eastAsia="Arial Narrow" w:hAnsi="Arial Narrow"/>
          <w:color w:val="1a1a1a"/>
          <w:sz w:val="18"/>
          <w:szCs w:val="18"/>
        </w:rPr>
      </w:pPr>
      <w:r w:rsidDel="00000000" w:rsidR="00000000" w:rsidRPr="00000000">
        <w:rPr>
          <w:rFonts w:ascii="Arial Narrow" w:cs="Arial Narrow" w:eastAsia="Arial Narrow" w:hAnsi="Arial Narrow"/>
          <w:color w:val="1a1a1a"/>
          <w:sz w:val="18"/>
          <w:szCs w:val="18"/>
          <w:rtl w:val="0"/>
        </w:rPr>
        <w:t xml:space="preserve">SISLEY is entitled to modify, correct or otherwise amend the content and/or functionality of the Website at any time and without prior notice.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9"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after="0" w:before="240" w:line="240" w:lineRule="auto"/>
      <w:ind w:left="425" w:hanging="425"/>
      <w:jc w:val="both"/>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after="0" w:before="120" w:line="240" w:lineRule="auto"/>
      <w:ind w:left="0" w:firstLine="0"/>
      <w:jc w:val="both"/>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after="0" w:before="120" w:line="240" w:lineRule="auto"/>
      <w:ind w:left="0" w:firstLine="0"/>
      <w:jc w:val="both"/>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spacing w:after="0" w:before="200" w:line="240" w:lineRule="auto"/>
      <w:ind w:left="1008" w:hanging="1008"/>
      <w:jc w:val="both"/>
    </w:pPr>
    <w:rPr>
      <w:rFonts w:ascii="Cambria" w:cs="Cambria" w:eastAsia="Cambria" w:hAnsi="Cambria"/>
      <w:color w:val="243f61"/>
      <w:sz w:val="18"/>
      <w:szCs w:val="18"/>
    </w:rPr>
  </w:style>
  <w:style w:type="paragraph" w:styleId="Heading6">
    <w:name w:val="heading 6"/>
    <w:basedOn w:val="Normal"/>
    <w:next w:val="Normal"/>
    <w:pPr>
      <w:keepNext w:val="1"/>
      <w:keepLines w:val="1"/>
      <w:spacing w:after="0" w:before="200" w:line="240" w:lineRule="auto"/>
      <w:ind w:left="1152" w:hanging="1152"/>
      <w:jc w:val="both"/>
    </w:pPr>
    <w:rPr>
      <w:rFonts w:ascii="Cambria" w:cs="Cambria" w:eastAsia="Cambria" w:hAnsi="Cambria"/>
      <w:i w:val="1"/>
      <w:iCs w:val="1"/>
      <w:color w:val="243f61"/>
      <w:sz w:val="18"/>
      <w:szCs w:val="18"/>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re7">
    <w:name w:val="heading 7"/>
    <w:basedOn w:val="Normal"/>
    <w:next w:val="Normal"/>
    <w:link w:val="Titre7Car"/>
    <w:uiPriority w:val="9"/>
    <w:semiHidden w:val="1"/>
    <w:unhideWhenUsed w:val="1"/>
    <w:qFormat w:val="1"/>
    <w:rsid w:val="00063679"/>
    <w:pPr>
      <w:keepNext w:val="1"/>
      <w:keepLines w:val="1"/>
      <w:numPr>
        <w:ilvl w:val="6"/>
        <w:numId w:val="1"/>
      </w:numPr>
      <w:spacing w:after="0" w:before="200" w:line="240" w:lineRule="auto"/>
      <w:jc w:val="both"/>
      <w:outlineLvl w:val="6"/>
    </w:pPr>
    <w:rPr>
      <w:rFonts w:asciiTheme="majorHAnsi" w:cstheme="majorBidi" w:eastAsiaTheme="majorEastAsia" w:hAnsiTheme="majorHAnsi"/>
      <w:i w:val="1"/>
      <w:iCs w:val="1"/>
      <w:color w:val="404040" w:themeColor="text1" w:themeTint="0000BF"/>
      <w:sz w:val="18"/>
      <w:szCs w:val="18"/>
      <w:lang w:eastAsia="fr-FR" w:val="en-GB"/>
    </w:rPr>
  </w:style>
  <w:style w:type="paragraph" w:styleId="Titre8">
    <w:name w:val="heading 8"/>
    <w:basedOn w:val="Normal"/>
    <w:next w:val="Normal"/>
    <w:link w:val="Titre8Car"/>
    <w:uiPriority w:val="9"/>
    <w:semiHidden w:val="1"/>
    <w:unhideWhenUsed w:val="1"/>
    <w:qFormat w:val="1"/>
    <w:rsid w:val="00063679"/>
    <w:pPr>
      <w:keepNext w:val="1"/>
      <w:keepLines w:val="1"/>
      <w:numPr>
        <w:ilvl w:val="7"/>
        <w:numId w:val="1"/>
      </w:numPr>
      <w:spacing w:after="0" w:before="200" w:line="240" w:lineRule="auto"/>
      <w:jc w:val="both"/>
      <w:outlineLvl w:val="7"/>
    </w:pPr>
    <w:rPr>
      <w:rFonts w:asciiTheme="majorHAnsi" w:cstheme="majorBidi" w:eastAsiaTheme="majorEastAsia" w:hAnsiTheme="majorHAnsi"/>
      <w:color w:val="404040" w:themeColor="text1" w:themeTint="0000BF"/>
      <w:sz w:val="18"/>
      <w:szCs w:val="20"/>
      <w:lang w:eastAsia="fr-FR" w:val="en-GB"/>
    </w:rPr>
  </w:style>
  <w:style w:type="paragraph" w:styleId="Titre9">
    <w:name w:val="heading 9"/>
    <w:basedOn w:val="Normal"/>
    <w:next w:val="Normal"/>
    <w:link w:val="Titre9Car"/>
    <w:uiPriority w:val="9"/>
    <w:semiHidden w:val="1"/>
    <w:unhideWhenUsed w:val="1"/>
    <w:qFormat w:val="1"/>
    <w:rsid w:val="00063679"/>
    <w:pPr>
      <w:keepNext w:val="1"/>
      <w:keepLines w:val="1"/>
      <w:numPr>
        <w:ilvl w:val="8"/>
        <w:numId w:val="1"/>
      </w:numPr>
      <w:spacing w:after="0" w:before="200" w:line="240" w:lineRule="auto"/>
      <w:jc w:val="both"/>
      <w:outlineLvl w:val="8"/>
    </w:pPr>
    <w:rPr>
      <w:rFonts w:asciiTheme="majorHAnsi" w:cstheme="majorBidi" w:eastAsiaTheme="majorEastAsia" w:hAnsiTheme="majorHAnsi"/>
      <w:i w:val="1"/>
      <w:iCs w:val="1"/>
      <w:color w:val="404040" w:themeColor="text1" w:themeTint="0000BF"/>
      <w:sz w:val="18"/>
      <w:szCs w:val="20"/>
      <w:lang w:eastAsia="fr-FR" w:val="en-GB"/>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NormalWeb">
    <w:name w:val="Normal (Web)"/>
    <w:basedOn w:val="Normal"/>
    <w:uiPriority w:val="99"/>
    <w:unhideWhenUsed w:val="1"/>
    <w:rsid w:val="00C93DD7"/>
    <w:pPr>
      <w:spacing w:after="100" w:afterAutospacing="1" w:before="100" w:beforeAutospacing="1" w:line="240" w:lineRule="auto"/>
    </w:pPr>
    <w:rPr>
      <w:rFonts w:ascii="Times New Roman" w:cs="Times New Roman" w:eastAsia="Times New Roman" w:hAnsi="Times New Roman"/>
      <w:sz w:val="24"/>
      <w:szCs w:val="24"/>
      <w:lang w:eastAsia="fr-FR"/>
    </w:rPr>
  </w:style>
  <w:style w:type="character" w:styleId="Lienhypertexte">
    <w:name w:val="Hyperlink"/>
    <w:basedOn w:val="Policepardfaut"/>
    <w:uiPriority w:val="99"/>
    <w:semiHidden w:val="1"/>
    <w:unhideWhenUsed w:val="1"/>
    <w:rsid w:val="00C93DD7"/>
    <w:rPr>
      <w:color w:val="0000ff"/>
      <w:u w:val="single"/>
    </w:rPr>
  </w:style>
  <w:style w:type="paragraph" w:styleId="En-tte">
    <w:name w:val="header"/>
    <w:basedOn w:val="Normal"/>
    <w:link w:val="En-tteCar"/>
    <w:uiPriority w:val="99"/>
    <w:unhideWhenUsed w:val="1"/>
    <w:rsid w:val="00C93DD7"/>
    <w:pPr>
      <w:tabs>
        <w:tab w:val="center" w:pos="4536"/>
        <w:tab w:val="right" w:pos="9072"/>
      </w:tabs>
      <w:spacing w:after="0" w:line="240" w:lineRule="auto"/>
    </w:pPr>
  </w:style>
  <w:style w:type="character" w:styleId="En-tteCar" w:customStyle="1">
    <w:name w:val="En-tête Car"/>
    <w:basedOn w:val="Policepardfaut"/>
    <w:link w:val="En-tte"/>
    <w:uiPriority w:val="99"/>
    <w:rsid w:val="00C93DD7"/>
  </w:style>
  <w:style w:type="paragraph" w:styleId="Pieddepage">
    <w:name w:val="footer"/>
    <w:basedOn w:val="Normal"/>
    <w:link w:val="PieddepageCar"/>
    <w:uiPriority w:val="99"/>
    <w:unhideWhenUsed w:val="1"/>
    <w:rsid w:val="00C93DD7"/>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C93DD7"/>
  </w:style>
  <w:style w:type="paragraph" w:styleId="Textedebulles">
    <w:name w:val="Balloon Text"/>
    <w:basedOn w:val="Normal"/>
    <w:link w:val="TextedebullesCar"/>
    <w:uiPriority w:val="99"/>
    <w:semiHidden w:val="1"/>
    <w:unhideWhenUsed w:val="1"/>
    <w:rsid w:val="00A86C5A"/>
    <w:pPr>
      <w:spacing w:after="0"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A86C5A"/>
    <w:rPr>
      <w:rFonts w:ascii="Tahoma" w:cs="Tahoma" w:hAnsi="Tahoma"/>
      <w:sz w:val="16"/>
      <w:szCs w:val="16"/>
    </w:rPr>
  </w:style>
  <w:style w:type="character" w:styleId="Marquedecommentaire">
    <w:name w:val="annotation reference"/>
    <w:basedOn w:val="Policepardfaut"/>
    <w:uiPriority w:val="99"/>
    <w:semiHidden w:val="1"/>
    <w:unhideWhenUsed w:val="1"/>
    <w:rsid w:val="00601006"/>
    <w:rPr>
      <w:sz w:val="16"/>
      <w:szCs w:val="16"/>
    </w:rPr>
  </w:style>
  <w:style w:type="paragraph" w:styleId="Commentaire">
    <w:name w:val="annotation text"/>
    <w:basedOn w:val="Normal"/>
    <w:link w:val="CommentaireCar"/>
    <w:uiPriority w:val="99"/>
    <w:unhideWhenUsed w:val="1"/>
    <w:rsid w:val="00601006"/>
    <w:pPr>
      <w:spacing w:line="240" w:lineRule="auto"/>
    </w:pPr>
    <w:rPr>
      <w:sz w:val="20"/>
      <w:szCs w:val="20"/>
    </w:rPr>
  </w:style>
  <w:style w:type="character" w:styleId="CommentaireCar" w:customStyle="1">
    <w:name w:val="Commentaire Car"/>
    <w:basedOn w:val="Policepardfaut"/>
    <w:link w:val="Commentaire"/>
    <w:uiPriority w:val="99"/>
    <w:rsid w:val="00601006"/>
    <w:rPr>
      <w:sz w:val="20"/>
      <w:szCs w:val="20"/>
    </w:rPr>
  </w:style>
  <w:style w:type="paragraph" w:styleId="Objetducommentaire">
    <w:name w:val="annotation subject"/>
    <w:basedOn w:val="Commentaire"/>
    <w:next w:val="Commentaire"/>
    <w:link w:val="ObjetducommentaireCar"/>
    <w:uiPriority w:val="99"/>
    <w:semiHidden w:val="1"/>
    <w:unhideWhenUsed w:val="1"/>
    <w:rsid w:val="00601006"/>
    <w:rPr>
      <w:b w:val="1"/>
      <w:bCs w:val="1"/>
    </w:rPr>
  </w:style>
  <w:style w:type="character" w:styleId="ObjetducommentaireCar" w:customStyle="1">
    <w:name w:val="Objet du commentaire Car"/>
    <w:basedOn w:val="CommentaireCar"/>
    <w:link w:val="Objetducommentaire"/>
    <w:uiPriority w:val="99"/>
    <w:semiHidden w:val="1"/>
    <w:rsid w:val="00601006"/>
    <w:rPr>
      <w:b w:val="1"/>
      <w:bCs w:val="1"/>
      <w:sz w:val="20"/>
      <w:szCs w:val="20"/>
    </w:rPr>
  </w:style>
  <w:style w:type="character" w:styleId="Titre1Car" w:customStyle="1">
    <w:name w:val="Titre 1 Car"/>
    <w:basedOn w:val="Policepardfaut"/>
    <w:link w:val="Titre1"/>
    <w:uiPriority w:val="9"/>
    <w:rsid w:val="00063679"/>
    <w:rPr>
      <w:rFonts w:ascii="Arial Narrow" w:hAnsi="Arial Narrow"/>
      <w:b w:val="1"/>
      <w:sz w:val="18"/>
      <w:szCs w:val="20"/>
      <w:lang w:eastAsia="fr-FR" w:val="en-GB"/>
    </w:rPr>
  </w:style>
  <w:style w:type="character" w:styleId="Titre2Car" w:customStyle="1">
    <w:name w:val="Titre 2 Car"/>
    <w:basedOn w:val="Policepardfaut"/>
    <w:link w:val="Titre2"/>
    <w:uiPriority w:val="9"/>
    <w:rsid w:val="00063679"/>
    <w:rPr>
      <w:rFonts w:ascii="Arial Narrow" w:hAnsi="Arial Narrow"/>
      <w:sz w:val="18"/>
      <w:szCs w:val="18"/>
      <w:u w:val="single"/>
      <w:lang w:eastAsia="fr-FR" w:val="en-GB"/>
    </w:rPr>
  </w:style>
  <w:style w:type="character" w:styleId="Titre3Car" w:customStyle="1">
    <w:name w:val="Titre 3 Car"/>
    <w:basedOn w:val="Policepardfaut"/>
    <w:link w:val="Titre3"/>
    <w:uiPriority w:val="9"/>
    <w:rsid w:val="00063679"/>
    <w:rPr>
      <w:rFonts w:ascii="Arial Narrow" w:hAnsi="Arial Narrow"/>
      <w:i w:val="1"/>
      <w:sz w:val="18"/>
      <w:szCs w:val="18"/>
      <w:lang w:eastAsia="fr-FR" w:val="en-GB"/>
    </w:rPr>
  </w:style>
  <w:style w:type="character" w:styleId="Titre5Car" w:customStyle="1">
    <w:name w:val="Titre 5 Car"/>
    <w:basedOn w:val="Policepardfaut"/>
    <w:link w:val="Titre5"/>
    <w:uiPriority w:val="9"/>
    <w:rsid w:val="00063679"/>
    <w:rPr>
      <w:rFonts w:asciiTheme="majorHAnsi" w:cstheme="majorBidi" w:eastAsiaTheme="majorEastAsia" w:hAnsiTheme="majorHAnsi"/>
      <w:color w:val="243f60" w:themeColor="accent1" w:themeShade="00007F"/>
      <w:sz w:val="18"/>
      <w:szCs w:val="18"/>
      <w:lang w:eastAsia="fr-FR" w:val="en-GB"/>
    </w:rPr>
  </w:style>
  <w:style w:type="character" w:styleId="Titre6Car" w:customStyle="1">
    <w:name w:val="Titre 6 Car"/>
    <w:basedOn w:val="Policepardfaut"/>
    <w:link w:val="Titre6"/>
    <w:uiPriority w:val="9"/>
    <w:semiHidden w:val="1"/>
    <w:rsid w:val="00063679"/>
    <w:rPr>
      <w:rFonts w:asciiTheme="majorHAnsi" w:cstheme="majorBidi" w:eastAsiaTheme="majorEastAsia" w:hAnsiTheme="majorHAnsi"/>
      <w:i w:val="1"/>
      <w:iCs w:val="1"/>
      <w:color w:val="243f60" w:themeColor="accent1" w:themeShade="00007F"/>
      <w:sz w:val="18"/>
      <w:szCs w:val="18"/>
      <w:lang w:eastAsia="fr-FR" w:val="en-GB"/>
    </w:rPr>
  </w:style>
  <w:style w:type="character" w:styleId="Titre7Car" w:customStyle="1">
    <w:name w:val="Titre 7 Car"/>
    <w:basedOn w:val="Policepardfaut"/>
    <w:link w:val="Titre7"/>
    <w:uiPriority w:val="9"/>
    <w:semiHidden w:val="1"/>
    <w:rsid w:val="00063679"/>
    <w:rPr>
      <w:rFonts w:asciiTheme="majorHAnsi" w:cstheme="majorBidi" w:eastAsiaTheme="majorEastAsia" w:hAnsiTheme="majorHAnsi"/>
      <w:i w:val="1"/>
      <w:iCs w:val="1"/>
      <w:color w:val="404040" w:themeColor="text1" w:themeTint="0000BF"/>
      <w:sz w:val="18"/>
      <w:szCs w:val="18"/>
      <w:lang w:eastAsia="fr-FR" w:val="en-GB"/>
    </w:rPr>
  </w:style>
  <w:style w:type="character" w:styleId="Titre8Car" w:customStyle="1">
    <w:name w:val="Titre 8 Car"/>
    <w:basedOn w:val="Policepardfaut"/>
    <w:link w:val="Titre8"/>
    <w:uiPriority w:val="9"/>
    <w:semiHidden w:val="1"/>
    <w:rsid w:val="00063679"/>
    <w:rPr>
      <w:rFonts w:asciiTheme="majorHAnsi" w:cstheme="majorBidi" w:eastAsiaTheme="majorEastAsia" w:hAnsiTheme="majorHAnsi"/>
      <w:color w:val="404040" w:themeColor="text1" w:themeTint="0000BF"/>
      <w:sz w:val="18"/>
      <w:szCs w:val="20"/>
      <w:lang w:eastAsia="fr-FR" w:val="en-GB"/>
    </w:rPr>
  </w:style>
  <w:style w:type="character" w:styleId="Titre9Car" w:customStyle="1">
    <w:name w:val="Titre 9 Car"/>
    <w:basedOn w:val="Policepardfaut"/>
    <w:link w:val="Titre9"/>
    <w:uiPriority w:val="9"/>
    <w:semiHidden w:val="1"/>
    <w:rsid w:val="00063679"/>
    <w:rPr>
      <w:rFonts w:asciiTheme="majorHAnsi" w:cstheme="majorBidi" w:eastAsiaTheme="majorEastAsia" w:hAnsiTheme="majorHAnsi"/>
      <w:i w:val="1"/>
      <w:iCs w:val="1"/>
      <w:color w:val="404040" w:themeColor="text1" w:themeTint="0000BF"/>
      <w:sz w:val="18"/>
      <w:szCs w:val="20"/>
      <w:lang w:eastAsia="fr-FR" w:val="en-GB"/>
    </w:rPr>
  </w:style>
  <w:style w:type="paragraph" w:styleId="Rvision">
    <w:name w:val="Revision"/>
    <w:hidden w:val="1"/>
    <w:uiPriority w:val="99"/>
    <w:semiHidden w:val="1"/>
    <w:rsid w:val="00E3700A"/>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en-ZA" TargetMode="External"/><Relationship Id="rId8" Type="http://schemas.openxmlformats.org/officeDocument/2006/relationships/hyperlink" Target="http://www.sisley-paris.com/fr-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pH7BFNVhL+fHY/EBCELpv1Hj8A==">CgMxLjAyDWguNjBhY2hsdHM0eGM4AHIhMVJzNHJUOFZ6c3FIZ3IwTnJtbUFON2t2NDVGV1BOTDhk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2022-02-10T09:19:00Z</dcterms:created>
  <dc:creator>Florence Rivat</dc:creator>
</cp:coreProperties>
</file>