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60" w:line="240" w:lineRule="auto"/>
        <w:jc w:val="center"/>
        <w:rPr>
          <w:rFonts w:ascii="Arial Narrow" w:cs="Arial Narrow" w:eastAsia="Arial Narrow" w:hAnsi="Arial Narrow"/>
          <w:b w:val="1"/>
          <w:bCs w:val="1"/>
          <w:sz w:val="24"/>
          <w:szCs w:val="24"/>
        </w:rPr>
      </w:pPr>
      <w:bookmarkStart w:colFirst="0" w:colLast="0" w:name="_heading=h.c3ewkhyjhudg" w:id="0"/>
      <w:bookmarkEnd w:id="0"/>
      <w:r w:rsidDel="00000000" w:rsidR="00000000" w:rsidRPr="00000000">
        <w:rPr>
          <w:rFonts w:ascii="Arial Narrow" w:cs="Arial Narrow" w:eastAsia="Arial Narrow" w:hAnsi="Arial Narrow"/>
          <w:b w:val="1"/>
          <w:bCs w:val="1"/>
          <w:sz w:val="24"/>
          <w:szCs w:val="24"/>
          <w:rtl w:val="0"/>
        </w:rPr>
        <w:t xml:space="preserve">IMPRESSUM</w:t>
      </w:r>
    </w:p>
    <w:p w:rsidR="00000000" w:rsidDel="00000000" w:rsidP="00000000" w:rsidRDefault="00000000" w:rsidRPr="00000000" w14:paraId="00000002">
      <w:pPr>
        <w:spacing w:after="0" w:before="60" w:line="240" w:lineRule="auto"/>
        <w:jc w:val="center"/>
        <w:rPr>
          <w:rFonts w:ascii="Arial Narrow" w:cs="Arial Narrow" w:eastAsia="Arial Narrow" w:hAnsi="Arial Narrow"/>
          <w:b w:val="1"/>
          <w:bCs w:val="1"/>
          <w:sz w:val="24"/>
          <w:szCs w:val="24"/>
        </w:rPr>
      </w:pPr>
      <w:hyperlink r:id="rId7">
        <w:r w:rsidDel="00000000" w:rsidR="00000000" w:rsidRPr="00000000">
          <w:rPr>
            <w:rFonts w:ascii="Arial Narrow" w:cs="Arial Narrow" w:eastAsia="Arial Narrow" w:hAnsi="Arial Narrow"/>
            <w:b w:val="1"/>
            <w:bCs w:val="1"/>
            <w:color w:val="1155cc"/>
            <w:sz w:val="24"/>
            <w:szCs w:val="24"/>
            <w:u w:val="single"/>
            <w:rtl w:val="0"/>
          </w:rPr>
          <w:t xml:space="preserve">www.sisley-paris.com/de-DE</w:t>
        </w:r>
      </w:hyperlink>
      <w:r w:rsidDel="00000000" w:rsidR="00000000" w:rsidRPr="00000000">
        <w:rPr>
          <w:rtl w:val="0"/>
        </w:rPr>
      </w:r>
    </w:p>
    <w:p w:rsidR="00000000" w:rsidDel="00000000" w:rsidP="00000000" w:rsidRDefault="00000000" w:rsidRPr="00000000" w14:paraId="00000003">
      <w:pPr>
        <w:spacing w:after="0" w:before="60" w:line="240" w:lineRule="auto"/>
        <w:jc w:val="both"/>
        <w:rPr>
          <w:rFonts w:ascii="Arial Narrow" w:cs="Arial Narrow" w:eastAsia="Arial Narrow" w:hAnsi="Arial Narrow"/>
          <w:b w:val="1"/>
          <w:bCs w:val="1"/>
          <w:sz w:val="24"/>
          <w:szCs w:val="24"/>
        </w:rPr>
      </w:pPr>
      <w:r w:rsidDel="00000000" w:rsidR="00000000" w:rsidRPr="00000000">
        <w:rPr>
          <w:rtl w:val="0"/>
        </w:rPr>
      </w:r>
    </w:p>
    <w:p w:rsidR="00000000" w:rsidDel="00000000" w:rsidP="00000000" w:rsidRDefault="00000000" w:rsidRPr="00000000" w14:paraId="00000004">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Stand: Mai 2025</w:t>
      </w:r>
    </w:p>
    <w:p w:rsidR="00000000" w:rsidDel="00000000" w:rsidP="00000000" w:rsidRDefault="00000000" w:rsidRPr="00000000" w14:paraId="00000005">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Deutschland Vertriebs GmbH</w:t>
      </w:r>
    </w:p>
    <w:p w:rsidR="00000000" w:rsidDel="00000000" w:rsidP="00000000" w:rsidRDefault="00000000" w:rsidRPr="00000000" w14:paraId="00000007">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Feringastraße 6</w:t>
      </w:r>
    </w:p>
    <w:p w:rsidR="00000000" w:rsidDel="00000000" w:rsidP="00000000" w:rsidRDefault="00000000" w:rsidRPr="00000000" w14:paraId="00000008">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85774 Unterföhring</w:t>
      </w:r>
    </w:p>
    <w:p w:rsidR="00000000" w:rsidDel="00000000" w:rsidP="00000000" w:rsidRDefault="00000000" w:rsidRPr="00000000" w14:paraId="00000009">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Geschäftsführer: Andrea Kästel, Philippe d’Ornano</w:t>
      </w:r>
    </w:p>
    <w:p w:rsidR="00000000" w:rsidDel="00000000" w:rsidP="00000000" w:rsidRDefault="00000000" w:rsidRPr="00000000" w14:paraId="0000000B">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Telefon: </w:t>
        <w:tab/>
        <w:t xml:space="preserve">0800 0002611</w:t>
      </w:r>
    </w:p>
    <w:p w:rsidR="00000000" w:rsidDel="00000000" w:rsidP="00000000" w:rsidRDefault="00000000" w:rsidRPr="00000000" w14:paraId="0000000D">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Telefax: </w:t>
        <w:tab/>
        <w:t xml:space="preserve">089 96 97 80 10</w:t>
      </w:r>
    </w:p>
    <w:p w:rsidR="00000000" w:rsidDel="00000000" w:rsidP="00000000" w:rsidRDefault="00000000" w:rsidRPr="00000000" w14:paraId="0000000E">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E-Mail: </w:t>
        <w:tab/>
      </w:r>
      <w:hyperlink r:id="rId8">
        <w:r w:rsidDel="00000000" w:rsidR="00000000" w:rsidRPr="00000000">
          <w:rPr>
            <w:rFonts w:ascii="Arial Narrow" w:cs="Arial Narrow" w:eastAsia="Arial Narrow" w:hAnsi="Arial Narrow"/>
            <w:color w:val="1155cc"/>
            <w:sz w:val="18"/>
            <w:szCs w:val="18"/>
            <w:u w:val="single"/>
            <w:rtl w:val="0"/>
          </w:rPr>
          <w:t xml:space="preserve">customerserviceDE@sisley.fr</w:t>
        </w:r>
      </w:hyperlink>
      <w:r w:rsidDel="00000000" w:rsidR="00000000" w:rsidRPr="00000000">
        <w:rPr>
          <w:rtl w:val="0"/>
        </w:rPr>
      </w:r>
    </w:p>
    <w:p w:rsidR="00000000" w:rsidDel="00000000" w:rsidP="00000000" w:rsidRDefault="00000000" w:rsidRPr="00000000" w14:paraId="0000000F">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Umsatzsteuer-Identifikationsnummer: DE 143461418</w:t>
      </w:r>
    </w:p>
    <w:p w:rsidR="00000000" w:rsidDel="00000000" w:rsidP="00000000" w:rsidRDefault="00000000" w:rsidRPr="00000000" w14:paraId="00000011">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spacing w:after="0" w:before="6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Amtsgericht München HRB 147131</w:t>
      </w:r>
    </w:p>
    <w:p w:rsidR="00000000" w:rsidDel="00000000" w:rsidP="00000000" w:rsidRDefault="00000000" w:rsidRPr="00000000" w14:paraId="00000013">
      <w:pPr>
        <w:spacing w:after="0" w:before="60" w:line="240" w:lineRule="auto"/>
        <w:jc w:val="both"/>
        <w:rPr>
          <w:rFonts w:ascii="Arial Narrow" w:cs="Arial Narrow" w:eastAsia="Arial Narrow" w:hAnsi="Arial Narrow"/>
          <w:b w:val="1"/>
          <w:bCs w:val="1"/>
          <w:color w:val="ff0000"/>
          <w:sz w:val="24"/>
          <w:szCs w:val="24"/>
        </w:rPr>
      </w:pPr>
      <w:r w:rsidDel="00000000" w:rsidR="00000000" w:rsidRPr="00000000">
        <w:rPr>
          <w:rtl w:val="0"/>
        </w:rPr>
      </w:r>
    </w:p>
    <w:p w:rsidR="00000000" w:rsidDel="00000000" w:rsidP="00000000" w:rsidRDefault="00000000" w:rsidRPr="00000000" w14:paraId="00000014">
      <w:pPr>
        <w:spacing w:after="0" w:before="60" w:line="240" w:lineRule="auto"/>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RECHTLICHE HINWEISE</w:t>
      </w:r>
    </w:p>
    <w:p w:rsidR="00000000" w:rsidDel="00000000" w:rsidP="00000000" w:rsidRDefault="00000000" w:rsidRPr="00000000" w14:paraId="00000015">
      <w:pPr>
        <w:spacing w:after="0" w:before="60" w:line="240" w:lineRule="auto"/>
        <w:jc w:val="center"/>
        <w:rPr>
          <w:rFonts w:ascii="Arial Narrow" w:cs="Arial Narrow" w:eastAsia="Arial Narrow" w:hAnsi="Arial Narrow"/>
          <w:b w:val="1"/>
          <w:bCs w:val="1"/>
          <w:sz w:val="24"/>
          <w:szCs w:val="24"/>
        </w:rPr>
      </w:pPr>
      <w:r w:rsidDel="00000000" w:rsidR="00000000" w:rsidRPr="00000000">
        <w:rPr>
          <w:rtl w:val="0"/>
        </w:rPr>
      </w:r>
    </w:p>
    <w:p w:rsidR="00000000" w:rsidDel="00000000" w:rsidP="00000000" w:rsidRDefault="00000000" w:rsidRPr="00000000" w14:paraId="00000016">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Die Webseite wird durch die Firma SALESFORCE.COM EMEA LIMITED gehostet, eine in England und Wales eingetragene Gesellschaft mit Sitz Floor 26 Salesforce Tower – 110 Bishopsgate, London EC2N 4AY, Vereinigtes Königreich, Telefon +44 20 31 47 76 00</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17">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Sofern nicht anders vereinbart, bleiben SISLEY und alle seine Lizenzgeber Eigentümer aller geistigen Eigentumsrechte an der Website und den darin enthaltenen Informationen, einschließlich aller Marken, Handelsnamen, Urheberrechte sowie der Rechte an der zugrunde liegenden Software. Jegliche Nutzung der Website, die die (geistigen) Eigentumsrechte von SISLEY oder andere Rechte verletzt, ist strengstens untersagt, um die Website ganz oder teilweise in irgendeiner Form zu übertragen, zu modifizieren, zu übermitteln oder zu reproduzieren. Es ist verboten, ohne vorherige schriftliche Zustimmung von SISLEY Hypertext-Links zu Teilen oder zur gesamten Website einzufügen.</w:t>
      </w:r>
    </w:p>
    <w:p w:rsidR="00000000" w:rsidDel="00000000" w:rsidP="00000000" w:rsidRDefault="00000000" w:rsidRPr="00000000" w14:paraId="00000018">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Die Webseite und alle Gegenstände, die über die Webseite zugänglich sind, gehören ausschließlich SISLEY. Es ist absolut verboten, die Webseite oder Teile davon in irgendeiner Form zu verbreiten, zu ändern, zu übermitteln oder zu reproduzieren. Hyperlinks dürfen auf der Webseite oder auf Teilen davon nur mit vorheriger schriftlicher Zustimmung von SISLEY angebracht werden.</w:t>
      </w:r>
    </w:p>
    <w:p w:rsidR="00000000" w:rsidDel="00000000" w:rsidP="00000000" w:rsidRDefault="00000000" w:rsidRPr="00000000" w14:paraId="00000019">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ist zudem Eigentümer der ordnungsgemäß registrierten und angemeldeten Marke SISLEY. Es ist verboten diese Marke zu nutzen und ganz allgemein, die geistigen Eigentums- und gewerblichen Schutzrechte von SISLEY zu verletzen. </w:t>
      </w:r>
    </w:p>
    <w:p w:rsidR="00000000" w:rsidDel="00000000" w:rsidP="00000000" w:rsidRDefault="00000000" w:rsidRPr="00000000" w14:paraId="0000001A">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übernimmt keinerlei Haftung, falls im Zusammenhang mit dem Zugang zu seiner Webseite Probleme oder Kommunikationsfehler auftreten. </w:t>
      </w:r>
    </w:p>
    <w:p w:rsidR="00000000" w:rsidDel="00000000" w:rsidP="00000000" w:rsidRDefault="00000000" w:rsidRPr="00000000" w14:paraId="0000001B">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Wir schließen die Teilnahme an einem Streitbeilegungsverfahren vor einer Verbraucherschlichtungsstelle im Sinne des Verbraucherstreitbeilegungsgesetzes (VSBG) aus und werden nicht an einem solchen Streitbeilegungsverfahren teilnehmen; zur Teilnahme an einem solchen Streitbeilegungsverfahren sind wir auch nicht verpflichtet..</w:t>
      </w:r>
    </w:p>
    <w:sectPr>
      <w:pgSz w:h="15840" w:w="1224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Commentaire">
    <w:name w:val="annotation text"/>
    <w:basedOn w:val="Normal"/>
    <w:link w:val="CommentaireCar"/>
    <w:uiPriority w:val="99"/>
    <w:semiHidden w:val="1"/>
    <w:unhideWhenUsed w:val="1"/>
    <w:rsid w:val="001247A4"/>
    <w:pPr>
      <w:spacing w:line="240" w:lineRule="auto"/>
    </w:pPr>
    <w:rPr>
      <w:sz w:val="20"/>
      <w:szCs w:val="20"/>
    </w:rPr>
  </w:style>
  <w:style w:type="character" w:styleId="CommentaireCar" w:customStyle="1">
    <w:name w:val="Commentaire Car"/>
    <w:basedOn w:val="Policepardfaut"/>
    <w:link w:val="Commentaire"/>
    <w:uiPriority w:val="99"/>
    <w:semiHidden w:val="1"/>
    <w:rsid w:val="001247A4"/>
    <w:rPr>
      <w:sz w:val="20"/>
      <w:szCs w:val="20"/>
    </w:rPr>
  </w:style>
  <w:style w:type="character" w:styleId="Marquedecommentaire">
    <w:name w:val="annotation reference"/>
    <w:semiHidden w:val="1"/>
    <w:rsid w:val="001247A4"/>
    <w:rPr>
      <w:rFonts w:cs="Times New Roman"/>
      <w:sz w:val="16"/>
      <w:szCs w:val="16"/>
    </w:rPr>
  </w:style>
  <w:style w:type="paragraph" w:styleId="Textedebulles">
    <w:name w:val="Balloon Text"/>
    <w:basedOn w:val="Normal"/>
    <w:link w:val="TextedebullesCar"/>
    <w:uiPriority w:val="99"/>
    <w:semiHidden w:val="1"/>
    <w:unhideWhenUsed w:val="1"/>
    <w:rsid w:val="001247A4"/>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1247A4"/>
    <w:rPr>
      <w:rFonts w:ascii="Tahoma" w:cs="Tahoma" w:hAnsi="Tahoma"/>
      <w:sz w:val="16"/>
      <w:szCs w:val="16"/>
    </w:rPr>
  </w:style>
  <w:style w:type="paragraph" w:styleId="Objetducommentaire">
    <w:name w:val="annotation subject"/>
    <w:basedOn w:val="Commentaire"/>
    <w:next w:val="Commentaire"/>
    <w:link w:val="ObjetducommentaireCar"/>
    <w:uiPriority w:val="99"/>
    <w:semiHidden w:val="1"/>
    <w:unhideWhenUsed w:val="1"/>
    <w:rsid w:val="001247A4"/>
    <w:rPr>
      <w:b w:val="1"/>
      <w:bCs w:val="1"/>
    </w:rPr>
  </w:style>
  <w:style w:type="character" w:styleId="ObjetducommentaireCar" w:customStyle="1">
    <w:name w:val="Objet du commentaire Car"/>
    <w:basedOn w:val="CommentaireCar"/>
    <w:link w:val="Objetducommentaire"/>
    <w:uiPriority w:val="99"/>
    <w:semiHidden w:val="1"/>
    <w:rsid w:val="001247A4"/>
    <w:rPr>
      <w:b w:val="1"/>
      <w:bCs w:val="1"/>
      <w:sz w:val="20"/>
      <w:szCs w:val="20"/>
    </w:rPr>
  </w:style>
  <w:style w:type="paragraph" w:styleId="Rvision">
    <w:name w:val="Revision"/>
    <w:hidden w:val="1"/>
    <w:uiPriority w:val="99"/>
    <w:semiHidden w:val="1"/>
    <w:rsid w:val="00581E45"/>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de-DE" TargetMode="External"/><Relationship Id="rId8" Type="http://schemas.openxmlformats.org/officeDocument/2006/relationships/hyperlink" Target="mailto:customerserviceDE@sisley.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U0TTmkq6rDQ8Za3DNohr5udgw==">CgMxLjAyDmguYzNld2toeWpodWRnOAByITFhSERocHFSU2JKSWtyVWhZaVItUWpFUUdrNTJ2QVBmcA==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2025-05-05T16:24:00Z</dcterms:created>
  <dc:creator>Thi Diem Mi Nho</dc:creator>
</cp:coreProperties>
</file>