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120" w:line="240" w:lineRule="auto"/>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sz w:val="24"/>
          <w:szCs w:val="24"/>
          <w:rtl w:val="0"/>
        </w:rPr>
        <w:t xml:space="preserve">LEGAL NOTICE</w:t>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color w:val="000000"/>
          <w:sz w:val="20"/>
          <w:szCs w:val="20"/>
        </w:rPr>
      </w:pPr>
      <w:hyperlink r:id="rId7">
        <w:r w:rsidDel="00000000" w:rsidR="00000000" w:rsidRPr="00000000">
          <w:rPr>
            <w:rFonts w:ascii="Arial Narrow" w:cs="Arial Narrow" w:eastAsia="Arial Narrow" w:hAnsi="Arial Narrow"/>
            <w:b w:val="1"/>
            <w:bCs w:val="1"/>
            <w:color w:val="1155cc"/>
            <w:sz w:val="20"/>
            <w:szCs w:val="20"/>
            <w:u w:val="single"/>
            <w:rtl w:val="0"/>
          </w:rPr>
          <w:t xml:space="preserve">www.sisley-paris.com/en-</w:t>
        </w:r>
      </w:hyperlink>
      <w:hyperlink r:id="rId8">
        <w:r w:rsidDel="00000000" w:rsidR="00000000" w:rsidRPr="00000000">
          <w:rPr>
            <w:rFonts w:ascii="Arial Narrow" w:cs="Arial Narrow" w:eastAsia="Arial Narrow" w:hAnsi="Arial Narrow"/>
            <w:b w:val="1"/>
            <w:bCs w:val="1"/>
            <w:color w:val="1155cc"/>
            <w:sz w:val="20"/>
            <w:szCs w:val="20"/>
            <w:u w:val="single"/>
            <w:rtl w:val="0"/>
          </w:rPr>
          <w:t xml:space="preserve">SA/</w:t>
        </w:r>
      </w:hyperlink>
      <w:hyperlink r:id="rId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1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May 2022</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Narrow" w:cs="Arial Narrow" w:eastAsia="Arial Narrow" w:hAnsi="Arial Narrow"/>
          <w:sz w:val="18"/>
          <w:szCs w:val="18"/>
        </w:rPr>
      </w:pPr>
      <w:bookmarkStart w:colFirst="0" w:colLast="0" w:name="_heading=h.vucf6osuccps" w:id="0"/>
      <w:bookmarkEnd w:id="0"/>
      <w:hyperlink r:id="rId10">
        <w:r w:rsidDel="00000000" w:rsidR="00000000" w:rsidRPr="00000000">
          <w:rPr>
            <w:rFonts w:ascii="Arial Narrow" w:cs="Arial Narrow" w:eastAsia="Arial Narrow" w:hAnsi="Arial Narrow"/>
            <w:color w:val="1155cc"/>
            <w:sz w:val="18"/>
            <w:szCs w:val="18"/>
            <w:u w:val="single"/>
            <w:rtl w:val="0"/>
          </w:rPr>
          <w:t xml:space="preserve">www.sisley-paris.com/en-SA/</w:t>
        </w:r>
      </w:hyperlink>
      <w:r w:rsidDel="00000000" w:rsidR="00000000" w:rsidRPr="00000000">
        <w:rPr>
          <w:rFonts w:ascii="Arial Narrow" w:cs="Arial Narrow" w:eastAsia="Arial Narrow" w:hAnsi="Arial Narrow"/>
          <w:sz w:val="18"/>
          <w:szCs w:val="18"/>
          <w:rtl w:val="0"/>
        </w:rPr>
        <w:t xml:space="preserve"> (the “Website”) is a website belonging to SISLEY ORIENT FZCO, a Free Zone company with registered number DAFZ\1113 whose registered office is at Office B2-504 Dubai CommerCity, Umm Rammool Dubai, Dubai, United Arab Emirates, 293652 and with VAT registration number 100238950800003 (hereinafter “SISLEY”). </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2"/>
        <w:numPr>
          <w:ilvl w:val="1"/>
          <w:numId w:val="1"/>
        </w:numPr>
        <w:tabs>
          <w:tab w:val="left" w:leader="none" w:pos="426"/>
        </w:tabs>
        <w:spacing w:before="0" w:lineRule="auto"/>
        <w:ind w:left="1440" w:hanging="720"/>
        <w:rPr>
          <w:u w:val="none"/>
        </w:rPr>
      </w:pPr>
      <w:r w:rsidDel="00000000" w:rsidR="00000000" w:rsidRPr="00000000">
        <w:rPr>
          <w:color w:val="000000"/>
          <w:u w:val="none"/>
          <w:rtl w:val="0"/>
        </w:rPr>
        <w:t xml:space="preserve">The company in charge of hosting the Website is: SALESFORCE.COM EMEA LIMITED, </w:t>
      </w:r>
      <w:r w:rsidDel="00000000" w:rsidR="00000000" w:rsidRPr="00000000">
        <w:rPr>
          <w:u w:val="none"/>
          <w:rtl w:val="0"/>
        </w:rPr>
        <w:t xml:space="preserve">a company incorporated and registered in England and Wales with registered office at </w:t>
      </w:r>
      <w:r w:rsidDel="00000000" w:rsidR="00000000" w:rsidRPr="00000000">
        <w:rPr>
          <w:color w:val="000000"/>
          <w:u w:val="none"/>
          <w:rtl w:val="0"/>
        </w:rPr>
        <w:t xml:space="preserve">Floor 26 Salesforce Tower - 110 Bishopsgate, London EC2N 4AY, United Kingdom, the telephone number or which is +44 20 31 47 76 00</w:t>
      </w:r>
      <w:r w:rsidDel="00000000" w:rsidR="00000000" w:rsidRPr="00000000">
        <w:rPr>
          <w:u w:val="none"/>
          <w:rtl w:val="0"/>
        </w:rPr>
        <w:t xml:space="preserve">.</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pStyle w:val="Heading2"/>
        <w:numPr>
          <w:ilvl w:val="1"/>
          <w:numId w:val="1"/>
        </w:numPr>
        <w:tabs>
          <w:tab w:val="left" w:leader="none" w:pos="426"/>
        </w:tabs>
        <w:spacing w:before="0" w:lineRule="auto"/>
        <w:ind w:left="1440" w:hanging="720"/>
        <w:rPr>
          <w:u w:val="none"/>
        </w:rPr>
      </w:pPr>
      <w:r w:rsidDel="00000000" w:rsidR="00000000" w:rsidRPr="00000000">
        <w:rPr>
          <w:u w:val="none"/>
          <w:rtl w:val="0"/>
        </w:rPr>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w:t>
      </w:r>
      <w:r w:rsidDel="00000000" w:rsidR="00000000" w:rsidRPr="00000000">
        <w:rPr>
          <w:u w:val="none"/>
          <w:rtl w:val="0"/>
        </w:rPr>
        <w:t xml:space="preserve">form whatsoever. It is prohibited to insert hypertext links to parts or to the entire Website without SISLEY’s prior written agreement.</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 the owner of the duly registered SISLEY trademarks. The use of any Sisley trademark and, in general, the infringement of SISLEY’s industrial and intellectual property rights, is prohibited.</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E">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will not assume any liability due to difficulties accessing its Website or any communication failure.</w:t>
      </w:r>
    </w:p>
    <w:p w:rsidR="00000000" w:rsidDel="00000000" w:rsidP="00000000" w:rsidRDefault="00000000" w:rsidRPr="00000000" w14:paraId="0000000F">
      <w:pPr>
        <w:tabs>
          <w:tab w:val="left" w:leader="none" w:pos="426"/>
        </w:tabs>
        <w:spacing w:after="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after="0"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uses its best efforts to ensure the reliability and accuracy of information provided on this Website. </w:t>
        <w:br w:type="textWrapping"/>
      </w:r>
    </w:p>
    <w:p w:rsidR="00000000" w:rsidDel="00000000" w:rsidP="00000000" w:rsidRDefault="00000000" w:rsidRPr="00000000" w14:paraId="00000011">
      <w:pPr>
        <w:spacing w:after="0" w:line="240" w:lineRule="auto"/>
        <w:jc w:val="both"/>
        <w:rPr>
          <w:rFonts w:ascii="Arial Narrow" w:cs="Arial Narrow" w:eastAsia="Arial Narrow" w:hAnsi="Arial Narrow"/>
          <w:color w:val="1a1a1a"/>
          <w:sz w:val="18"/>
          <w:szCs w:val="18"/>
        </w:rPr>
      </w:pPr>
      <w:r w:rsidDel="00000000" w:rsidR="00000000" w:rsidRPr="00000000">
        <w:rPr>
          <w:rFonts w:ascii="Arial Narrow" w:cs="Arial Narrow" w:eastAsia="Arial Narrow" w:hAnsi="Arial Narrow"/>
          <w:color w:val="1a1a1a"/>
          <w:sz w:val="18"/>
          <w:szCs w:val="18"/>
          <w:rtl w:val="0"/>
        </w:rPr>
        <w:t xml:space="preserve">SISLEY reserves the right to modify or correct the content of this Website at any time and without prior notice.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jc w:val="both"/>
        <w:rPr>
          <w:rFonts w:ascii="Arial Narrow" w:cs="Arial Narrow" w:eastAsia="Arial Narrow" w:hAnsi="Arial Narrow"/>
          <w:color w:val="1a1a1a"/>
          <w:sz w:val="18"/>
          <w:szCs w:val="18"/>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Arial Narrow" w:cs="Arial Narrow" w:eastAsia="Arial Narrow" w:hAnsi="Arial Narrow"/>
          <w:color w:val="1a1a1a"/>
          <w:sz w:val="18"/>
          <w:szCs w:val="18"/>
          <w:rtl w:val="0"/>
        </w:rPr>
        <w:t xml:space="preserve">This Legal Notice has been prepared in the English language and Arabic language. In the event of any inconsistency or different interpretation between the English text and Arabic text, the Arabic text shall prevail and the relevant English text shall be deemed to be automatically amended to conform with and to make the relevant English text consistent with the relevant Arabic text. Each party acknowledges that it has read this Legal Notice and understands its content and that this Legal Notice has been entered into freely and without duress. You acknowledge that you fully understand the language and the content of this Legal Notice.</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rFonts w:ascii="Arial Narrow" w:cs="Arial Narrow" w:eastAsia="Arial Narrow" w:hAnsi="Arial Narrow"/>
        <w:color w:val="000000"/>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425" w:hanging="425"/>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0" w:firstLine="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240" w:lineRule="auto"/>
      <w:ind w:left="3600" w:hanging="720"/>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after="0" w:before="200" w:line="240" w:lineRule="auto"/>
      <w:ind w:left="4320" w:hanging="720"/>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063679"/>
    <w:pPr>
      <w:keepNext w:val="1"/>
      <w:keepLines w:val="1"/>
      <w:numPr>
        <w:ilvl w:val="6"/>
        <w:numId w:val="1"/>
      </w:numPr>
      <w:spacing w:after="0" w:before="200" w:line="240" w:lineRule="auto"/>
      <w:jc w:val="both"/>
      <w:outlineLvl w:val="6"/>
    </w:pPr>
    <w:rPr>
      <w:rFonts w:asciiTheme="majorHAnsi" w:cstheme="majorBidi" w:eastAsiaTheme="majorEastAsia" w:hAnsiTheme="majorHAnsi"/>
      <w:i w:val="1"/>
      <w:iCs w:val="1"/>
      <w:color w:val="404040" w:themeColor="text1" w:themeTint="0000BF"/>
      <w:sz w:val="18"/>
      <w:szCs w:val="18"/>
    </w:rPr>
  </w:style>
  <w:style w:type="paragraph" w:styleId="Titre8">
    <w:name w:val="heading 8"/>
    <w:basedOn w:val="Normal"/>
    <w:next w:val="Normal"/>
    <w:link w:val="Titre8Car"/>
    <w:uiPriority w:val="9"/>
    <w:semiHidden w:val="1"/>
    <w:unhideWhenUsed w:val="1"/>
    <w:qFormat w:val="1"/>
    <w:rsid w:val="00063679"/>
    <w:pPr>
      <w:keepNext w:val="1"/>
      <w:keepLines w:val="1"/>
      <w:numPr>
        <w:ilvl w:val="7"/>
        <w:numId w:val="1"/>
      </w:numPr>
      <w:spacing w:after="0" w:before="200" w:line="240" w:lineRule="auto"/>
      <w:jc w:val="both"/>
      <w:outlineLvl w:val="7"/>
    </w:pPr>
    <w:rPr>
      <w:rFonts w:asciiTheme="majorHAnsi" w:cstheme="majorBidi" w:eastAsiaTheme="majorEastAsia" w:hAnsiTheme="majorHAnsi"/>
      <w:color w:val="404040" w:themeColor="text1" w:themeTint="0000BF"/>
      <w:sz w:val="18"/>
      <w:szCs w:val="20"/>
    </w:rPr>
  </w:style>
  <w:style w:type="paragraph" w:styleId="Titre9">
    <w:name w:val="heading 9"/>
    <w:basedOn w:val="Normal"/>
    <w:next w:val="Normal"/>
    <w:link w:val="Titre9Car"/>
    <w:uiPriority w:val="9"/>
    <w:semiHidden w:val="1"/>
    <w:unhideWhenUsed w:val="1"/>
    <w:qFormat w:val="1"/>
    <w:rsid w:val="00063679"/>
    <w:pPr>
      <w:keepNext w:val="1"/>
      <w:keepLines w:val="1"/>
      <w:numPr>
        <w:ilvl w:val="8"/>
        <w:numId w:val="1"/>
      </w:numPr>
      <w:spacing w:after="0" w:before="200" w:line="240" w:lineRule="auto"/>
      <w:jc w:val="both"/>
      <w:outlineLvl w:val="8"/>
    </w:pPr>
    <w:rPr>
      <w:rFonts w:asciiTheme="majorHAnsi" w:cstheme="majorBidi" w:eastAsiaTheme="majorEastAsia" w:hAnsiTheme="majorHAnsi"/>
      <w:i w:val="1"/>
      <w:iCs w:val="1"/>
      <w:color w:val="404040" w:themeColor="text1" w:themeTint="0000BF"/>
      <w:sz w:val="18"/>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NormalWeb">
    <w:name w:val="Normal (Web)"/>
    <w:basedOn w:val="Normal"/>
    <w:uiPriority w:val="99"/>
    <w:unhideWhenUsed w:val="1"/>
    <w:rsid w:val="00C93DD7"/>
    <w:pPr>
      <w:spacing w:after="100" w:afterAutospacing="1" w:before="100" w:beforeAutospacing="1" w:line="240" w:lineRule="auto"/>
    </w:pPr>
    <w:rPr>
      <w:rFonts w:ascii="Times New Roman" w:cs="Times New Roman" w:eastAsia="Times New Roman" w:hAnsi="Times New Roman"/>
      <w:sz w:val="24"/>
      <w:szCs w:val="24"/>
    </w:rPr>
  </w:style>
  <w:style w:type="character" w:styleId="Lienhypertexte">
    <w:name w:val="Hyperlink"/>
    <w:basedOn w:val="Policepardfaut"/>
    <w:uiPriority w:val="99"/>
    <w:unhideWhenUsed w:val="1"/>
    <w:rsid w:val="00C93DD7"/>
    <w:rPr>
      <w:color w:val="0000ff"/>
      <w:u w:val="single"/>
    </w:rPr>
  </w:style>
  <w:style w:type="paragraph" w:styleId="En-tte">
    <w:name w:val="header"/>
    <w:basedOn w:val="Normal"/>
    <w:link w:val="En-tteCar"/>
    <w:uiPriority w:val="99"/>
    <w:unhideWhenUsed w:val="1"/>
    <w:rsid w:val="00C93DD7"/>
    <w:pPr>
      <w:tabs>
        <w:tab w:val="center" w:pos="4536"/>
        <w:tab w:val="right" w:pos="9072"/>
      </w:tabs>
      <w:spacing w:after="0" w:line="240" w:lineRule="auto"/>
    </w:pPr>
  </w:style>
  <w:style w:type="character" w:styleId="En-tteCar" w:customStyle="1">
    <w:name w:val="En-tête Car"/>
    <w:basedOn w:val="Policepardfaut"/>
    <w:link w:val="En-tte"/>
    <w:uiPriority w:val="99"/>
    <w:rsid w:val="00C93DD7"/>
  </w:style>
  <w:style w:type="paragraph" w:styleId="Pieddepage">
    <w:name w:val="footer"/>
    <w:basedOn w:val="Normal"/>
    <w:link w:val="PieddepageCar"/>
    <w:uiPriority w:val="99"/>
    <w:unhideWhenUsed w:val="1"/>
    <w:rsid w:val="00C93DD7"/>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3DD7"/>
  </w:style>
  <w:style w:type="paragraph" w:styleId="Textedebulles">
    <w:name w:val="Balloon Text"/>
    <w:basedOn w:val="Normal"/>
    <w:link w:val="TextedebullesCar"/>
    <w:uiPriority w:val="99"/>
    <w:semiHidden w:val="1"/>
    <w:unhideWhenUsed w:val="1"/>
    <w:rsid w:val="00A86C5A"/>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A86C5A"/>
    <w:rPr>
      <w:rFonts w:ascii="Tahoma" w:cs="Tahoma" w:hAnsi="Tahoma"/>
      <w:sz w:val="16"/>
      <w:szCs w:val="16"/>
    </w:rPr>
  </w:style>
  <w:style w:type="character" w:styleId="Marquedecommentaire">
    <w:name w:val="annotation reference"/>
    <w:basedOn w:val="Policepardfaut"/>
    <w:uiPriority w:val="99"/>
    <w:semiHidden w:val="1"/>
    <w:unhideWhenUsed w:val="1"/>
    <w:rsid w:val="00601006"/>
    <w:rPr>
      <w:sz w:val="16"/>
      <w:szCs w:val="16"/>
    </w:rPr>
  </w:style>
  <w:style w:type="paragraph" w:styleId="Commentaire">
    <w:name w:val="annotation text"/>
    <w:basedOn w:val="Normal"/>
    <w:link w:val="CommentaireCar"/>
    <w:uiPriority w:val="99"/>
    <w:semiHidden w:val="1"/>
    <w:unhideWhenUsed w:val="1"/>
    <w:rsid w:val="00601006"/>
    <w:pPr>
      <w:spacing w:line="240" w:lineRule="auto"/>
    </w:pPr>
    <w:rPr>
      <w:sz w:val="20"/>
      <w:szCs w:val="20"/>
    </w:rPr>
  </w:style>
  <w:style w:type="character" w:styleId="CommentaireCar" w:customStyle="1">
    <w:name w:val="Commentaire Car"/>
    <w:basedOn w:val="Policepardfaut"/>
    <w:link w:val="Commentaire"/>
    <w:uiPriority w:val="99"/>
    <w:semiHidden w:val="1"/>
    <w:rsid w:val="00601006"/>
    <w:rPr>
      <w:sz w:val="20"/>
      <w:szCs w:val="20"/>
    </w:rPr>
  </w:style>
  <w:style w:type="paragraph" w:styleId="Objetducommentaire">
    <w:name w:val="annotation subject"/>
    <w:basedOn w:val="Commentaire"/>
    <w:next w:val="Commentaire"/>
    <w:link w:val="ObjetducommentaireCar"/>
    <w:uiPriority w:val="99"/>
    <w:semiHidden w:val="1"/>
    <w:unhideWhenUsed w:val="1"/>
    <w:rsid w:val="00601006"/>
    <w:rPr>
      <w:b w:val="1"/>
      <w:bCs w:val="1"/>
    </w:rPr>
  </w:style>
  <w:style w:type="character" w:styleId="ObjetducommentaireCar" w:customStyle="1">
    <w:name w:val="Objet du commentaire Car"/>
    <w:basedOn w:val="CommentaireCar"/>
    <w:link w:val="Objetducommentaire"/>
    <w:uiPriority w:val="99"/>
    <w:semiHidden w:val="1"/>
    <w:rsid w:val="00601006"/>
    <w:rPr>
      <w:b w:val="1"/>
      <w:bCs w:val="1"/>
      <w:sz w:val="20"/>
      <w:szCs w:val="20"/>
    </w:rPr>
  </w:style>
  <w:style w:type="character" w:styleId="Titre1Car" w:customStyle="1">
    <w:name w:val="Titre 1 Car"/>
    <w:basedOn w:val="Policepardfaut"/>
    <w:link w:val="Titre1"/>
    <w:uiPriority w:val="9"/>
    <w:rsid w:val="00063679"/>
    <w:rPr>
      <w:rFonts w:ascii="Arial Narrow" w:hAnsi="Arial Narrow"/>
      <w:b w:val="1"/>
      <w:sz w:val="18"/>
      <w:szCs w:val="20"/>
      <w:lang w:eastAsia="fr-FR" w:val="en-GB"/>
    </w:rPr>
  </w:style>
  <w:style w:type="character" w:styleId="Titre2Car" w:customStyle="1">
    <w:name w:val="Titre 2 Car"/>
    <w:basedOn w:val="Policepardfaut"/>
    <w:link w:val="Titre2"/>
    <w:uiPriority w:val="9"/>
    <w:rsid w:val="00063679"/>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063679"/>
    <w:rPr>
      <w:rFonts w:ascii="Arial Narrow" w:hAnsi="Arial Narrow"/>
      <w:i w:val="1"/>
      <w:sz w:val="18"/>
      <w:szCs w:val="18"/>
      <w:lang w:eastAsia="fr-FR" w:val="en-GB"/>
    </w:rPr>
  </w:style>
  <w:style w:type="character" w:styleId="Titre5Car" w:customStyle="1">
    <w:name w:val="Titre 5 Car"/>
    <w:basedOn w:val="Policepardfaut"/>
    <w:link w:val="Titre5"/>
    <w:uiPriority w:val="9"/>
    <w:rsid w:val="00063679"/>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063679"/>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063679"/>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063679"/>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063679"/>
    <w:rPr>
      <w:rFonts w:asciiTheme="majorHAnsi" w:cstheme="majorBidi" w:eastAsiaTheme="majorEastAsia" w:hAnsiTheme="majorHAnsi"/>
      <w:i w:val="1"/>
      <w:iCs w:val="1"/>
      <w:color w:val="404040" w:themeColor="text1" w:themeTint="0000BF"/>
      <w:sz w:val="18"/>
      <w:szCs w:val="20"/>
      <w:lang w:eastAsia="fr-FR" w:val="en-GB"/>
    </w:rPr>
  </w:style>
  <w:style w:type="paragraph" w:styleId="Rvision">
    <w:name w:val="Revision"/>
    <w:hidden w:val="1"/>
    <w:uiPriority w:val="99"/>
    <w:semiHidden w:val="1"/>
    <w:rsid w:val="00952FA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www.sisley-paris.com/en-MEA/"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en-MEA/"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MEA/" TargetMode="External"/><Relationship Id="rId8" Type="http://schemas.openxmlformats.org/officeDocument/2006/relationships/hyperlink" Target="http://www.sisley-paris.com/en-M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QRpXreKDvNTJ2Sy5vwZtIwAdQ==">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2022-05-16T13:33:00Z</dcterms:created>
  <dc:creator>Florence Rivat</dc:creator>
</cp:coreProperties>
</file>